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vertAnchor="text" w:horzAnchor="page" w:tblpX="1090" w:tblpY="-355"/>
        <w:tblW w:w="13893" w:type="dxa"/>
        <w:tblLook w:val="04A0" w:firstRow="1" w:lastRow="0" w:firstColumn="1" w:lastColumn="0" w:noHBand="0" w:noVBand="1"/>
      </w:tblPr>
      <w:tblGrid>
        <w:gridCol w:w="2756"/>
        <w:gridCol w:w="4996"/>
        <w:gridCol w:w="1959"/>
        <w:gridCol w:w="1993"/>
        <w:gridCol w:w="2189"/>
      </w:tblGrid>
      <w:tr w:rsidR="00B62DEE" w:rsidRPr="004D2E7F" w14:paraId="492F185C" w14:textId="77777777" w:rsidTr="00C706DA">
        <w:tc>
          <w:tcPr>
            <w:tcW w:w="2756" w:type="dxa"/>
            <w:vMerge w:val="restart"/>
            <w:shd w:val="clear" w:color="auto" w:fill="92D050"/>
          </w:tcPr>
          <w:p w14:paraId="2A339E40" w14:textId="55E6A25A" w:rsidR="001B6863" w:rsidRPr="004C7EF2" w:rsidRDefault="001B6863" w:rsidP="001B6863">
            <w:pPr>
              <w:jc w:val="center"/>
              <w:rPr>
                <w:b/>
                <w:sz w:val="24"/>
              </w:rPr>
            </w:pPr>
            <w:r>
              <w:rPr>
                <w:b/>
                <w:sz w:val="32"/>
              </w:rPr>
              <w:t>Estado del Proyecto/</w:t>
            </w:r>
            <w:proofErr w:type="spellStart"/>
            <w:r>
              <w:rPr>
                <w:b/>
                <w:sz w:val="32"/>
              </w:rPr>
              <w:t>Producto</w:t>
            </w:r>
            <w:proofErr w:type="spellEnd"/>
          </w:p>
        </w:tc>
        <w:tc>
          <w:tcPr>
            <w:tcW w:w="4996" w:type="dxa"/>
            <w:vMerge w:val="restart"/>
          </w:tcPr>
          <w:p w14:paraId="194AC52F" w14:textId="367C5B56" w:rsidR="001B6863" w:rsidRPr="00C252A7" w:rsidRDefault="001B6863" w:rsidP="001B6863">
            <w:pPr>
              <w:rPr>
                <w:b/>
                <w:u w:val="single"/>
              </w:rPr>
            </w:pPr>
            <w:r>
              <w:rPr>
                <w:b/>
                <w:u w:val="single"/>
              </w:rPr>
              <w:t>Proyecto/</w:t>
            </w:r>
            <w:proofErr w:type="spellStart"/>
            <w:r>
              <w:rPr>
                <w:b/>
                <w:u w:val="single"/>
              </w:rPr>
              <w:t>Producto</w:t>
            </w:r>
            <w:proofErr w:type="spellEnd"/>
          </w:p>
          <w:p w14:paraId="647B5DEF" w14:textId="77777777" w:rsidR="001B6863" w:rsidRDefault="001B6863" w:rsidP="001B6863"/>
        </w:tc>
        <w:tc>
          <w:tcPr>
            <w:tcW w:w="6141" w:type="dxa"/>
            <w:gridSpan w:val="3"/>
          </w:tcPr>
          <w:p w14:paraId="6BCF8D10" w14:textId="6F462D69" w:rsidR="001B6863" w:rsidRPr="004D2E7F" w:rsidRDefault="004D2E7F" w:rsidP="001B6863">
            <w:pPr>
              <w:rPr>
                <w:b/>
                <w:u w:val="single"/>
                <w:lang w:val="fr-FR"/>
              </w:rPr>
            </w:pPr>
            <w:proofErr w:type="spellStart"/>
            <w:r w:rsidRPr="004D2E7F">
              <w:rPr>
                <w:b/>
                <w:u w:val="single"/>
                <w:lang w:val="fr-FR"/>
              </w:rPr>
              <w:t>Fecha</w:t>
            </w:r>
            <w:proofErr w:type="spellEnd"/>
            <w:r w:rsidRPr="004D2E7F">
              <w:rPr>
                <w:b/>
                <w:u w:val="single"/>
                <w:lang w:val="fr-FR"/>
              </w:rPr>
              <w:t xml:space="preserve"> de </w:t>
            </w:r>
            <w:proofErr w:type="spellStart"/>
            <w:r w:rsidRPr="004D2E7F">
              <w:rPr>
                <w:b/>
                <w:u w:val="single"/>
                <w:lang w:val="fr-FR"/>
              </w:rPr>
              <w:t>Inicio</w:t>
            </w:r>
            <w:proofErr w:type="spellEnd"/>
            <w:r w:rsidRPr="004D2E7F">
              <w:rPr>
                <w:b/>
                <w:u w:val="single"/>
                <w:lang w:val="fr-FR"/>
              </w:rPr>
              <w:t xml:space="preserve">- </w:t>
            </w:r>
            <w:proofErr w:type="spellStart"/>
            <w:r w:rsidRPr="004D2E7F">
              <w:rPr>
                <w:b/>
                <w:u w:val="single"/>
                <w:lang w:val="fr-FR"/>
              </w:rPr>
              <w:t>Fecha</w:t>
            </w:r>
            <w:proofErr w:type="spellEnd"/>
            <w:r w:rsidRPr="004D2E7F">
              <w:rPr>
                <w:b/>
                <w:u w:val="single"/>
                <w:lang w:val="fr-FR"/>
              </w:rPr>
              <w:t xml:space="preserve"> </w:t>
            </w:r>
            <w:proofErr w:type="spellStart"/>
            <w:r w:rsidRPr="004D2E7F">
              <w:rPr>
                <w:b/>
                <w:u w:val="single"/>
                <w:lang w:val="fr-FR"/>
              </w:rPr>
              <w:t>estimada</w:t>
            </w:r>
            <w:proofErr w:type="spellEnd"/>
            <w:r w:rsidRPr="004D2E7F">
              <w:rPr>
                <w:b/>
                <w:u w:val="single"/>
                <w:lang w:val="fr-FR"/>
              </w:rPr>
              <w:t xml:space="preserve"> de fin</w:t>
            </w:r>
          </w:p>
          <w:p w14:paraId="14638697" w14:textId="77777777" w:rsidR="001B6863" w:rsidRPr="004D2E7F" w:rsidRDefault="001B6863" w:rsidP="001B6863">
            <w:pPr>
              <w:rPr>
                <w:b/>
                <w:u w:val="single"/>
                <w:lang w:val="fr-FR"/>
              </w:rPr>
            </w:pPr>
          </w:p>
        </w:tc>
      </w:tr>
      <w:tr w:rsidR="00B62DEE" w14:paraId="537CBF94" w14:textId="77777777" w:rsidTr="00C706DA">
        <w:trPr>
          <w:trHeight w:val="438"/>
        </w:trPr>
        <w:tc>
          <w:tcPr>
            <w:tcW w:w="2756" w:type="dxa"/>
            <w:vMerge/>
          </w:tcPr>
          <w:p w14:paraId="2EC66288" w14:textId="77777777" w:rsidR="001B6863" w:rsidRPr="004D2E7F" w:rsidRDefault="001B6863" w:rsidP="001B6863">
            <w:pPr>
              <w:rPr>
                <w:lang w:val="fr-FR"/>
              </w:rPr>
            </w:pPr>
          </w:p>
        </w:tc>
        <w:tc>
          <w:tcPr>
            <w:tcW w:w="4996" w:type="dxa"/>
            <w:vMerge/>
          </w:tcPr>
          <w:p w14:paraId="0BBEBE78" w14:textId="77777777" w:rsidR="001B6863" w:rsidRPr="004D2E7F" w:rsidRDefault="001B6863" w:rsidP="001B6863">
            <w:pPr>
              <w:rPr>
                <w:lang w:val="fr-FR"/>
              </w:rPr>
            </w:pPr>
          </w:p>
        </w:tc>
        <w:tc>
          <w:tcPr>
            <w:tcW w:w="6141" w:type="dxa"/>
            <w:gridSpan w:val="3"/>
          </w:tcPr>
          <w:p w14:paraId="2F9DCAE0" w14:textId="28821381" w:rsidR="001B6863" w:rsidRPr="004C7EF2" w:rsidRDefault="00B62DEE" w:rsidP="001B6863">
            <w:pPr>
              <w:rPr>
                <w:b/>
              </w:rPr>
            </w:pPr>
            <w:r>
              <w:rPr>
                <w:b/>
                <w:u w:val="single"/>
              </w:rPr>
              <w:t>Estado (OK/</w:t>
            </w:r>
            <w:proofErr w:type="spellStart"/>
            <w:r>
              <w:rPr>
                <w:b/>
                <w:u w:val="single"/>
              </w:rPr>
              <w:t>Atención</w:t>
            </w:r>
            <w:proofErr w:type="spellEnd"/>
            <w:r>
              <w:rPr>
                <w:b/>
                <w:u w:val="single"/>
              </w:rPr>
              <w:t>/</w:t>
            </w:r>
            <w:proofErr w:type="spellStart"/>
            <w:r>
              <w:rPr>
                <w:b/>
                <w:u w:val="single"/>
              </w:rPr>
              <w:t>Alerta</w:t>
            </w:r>
            <w:proofErr w:type="spellEnd"/>
            <w:r>
              <w:rPr>
                <w:b/>
                <w:u w:val="single"/>
              </w:rPr>
              <w:t>)</w:t>
            </w:r>
            <w:r w:rsidR="001B6863">
              <w:rPr>
                <w:b/>
              </w:rPr>
              <w:t xml:space="preserve">: </w:t>
            </w:r>
          </w:p>
        </w:tc>
      </w:tr>
      <w:tr w:rsidR="00B62DEE" w:rsidRPr="00B62DEE" w14:paraId="27D51134" w14:textId="77777777" w:rsidTr="00C706DA">
        <w:trPr>
          <w:trHeight w:val="1309"/>
        </w:trPr>
        <w:tc>
          <w:tcPr>
            <w:tcW w:w="2756" w:type="dxa"/>
            <w:vMerge w:val="restart"/>
            <w:shd w:val="clear" w:color="auto" w:fill="99CCFF"/>
          </w:tcPr>
          <w:p w14:paraId="73CE6030" w14:textId="720BEA9A" w:rsidR="001B6863" w:rsidRPr="00A96418" w:rsidRDefault="001B6863" w:rsidP="001B6863">
            <w:pPr>
              <w:jc w:val="center"/>
              <w:rPr>
                <w:b/>
              </w:rPr>
            </w:pPr>
            <w:r>
              <w:rPr>
                <w:b/>
                <w:sz w:val="32"/>
              </w:rPr>
              <w:t xml:space="preserve">Estado de la </w:t>
            </w:r>
            <w:proofErr w:type="spellStart"/>
            <w:r>
              <w:rPr>
                <w:b/>
                <w:sz w:val="32"/>
              </w:rPr>
              <w:t>Iteración</w:t>
            </w:r>
            <w:proofErr w:type="spellEnd"/>
          </w:p>
        </w:tc>
        <w:tc>
          <w:tcPr>
            <w:tcW w:w="4996" w:type="dxa"/>
          </w:tcPr>
          <w:p w14:paraId="4F4CFFF5" w14:textId="3F006474" w:rsidR="001B6863" w:rsidRPr="00C252A7" w:rsidRDefault="001B6863" w:rsidP="001B6863">
            <w:pPr>
              <w:rPr>
                <w:b/>
                <w:u w:val="single"/>
              </w:rPr>
            </w:pPr>
            <w:proofErr w:type="spellStart"/>
            <w:r>
              <w:rPr>
                <w:b/>
                <w:u w:val="single"/>
              </w:rPr>
              <w:t>Nombre</w:t>
            </w:r>
            <w:proofErr w:type="spellEnd"/>
            <w:r>
              <w:rPr>
                <w:b/>
                <w:u w:val="single"/>
              </w:rPr>
              <w:t xml:space="preserve"> de la </w:t>
            </w:r>
            <w:proofErr w:type="spellStart"/>
            <w:r>
              <w:rPr>
                <w:b/>
                <w:u w:val="single"/>
              </w:rPr>
              <w:t>iteración</w:t>
            </w:r>
            <w:proofErr w:type="spellEnd"/>
          </w:p>
          <w:p w14:paraId="580430D8" w14:textId="77777777" w:rsidR="001B6863" w:rsidRPr="008941AD" w:rsidRDefault="001B6863" w:rsidP="001B6863">
            <w:pPr>
              <w:rPr>
                <w:b/>
              </w:rPr>
            </w:pPr>
          </w:p>
        </w:tc>
        <w:tc>
          <w:tcPr>
            <w:tcW w:w="1959" w:type="dxa"/>
          </w:tcPr>
          <w:p w14:paraId="33D2BC51" w14:textId="56E39282" w:rsidR="001B6863" w:rsidRPr="00B62DEE" w:rsidRDefault="00B62DEE" w:rsidP="001B6863">
            <w:pPr>
              <w:rPr>
                <w:b/>
                <w:u w:val="single"/>
                <w:lang w:val="fr-FR"/>
              </w:rPr>
            </w:pPr>
            <w:proofErr w:type="spellStart"/>
            <w:r w:rsidRPr="00B62DEE">
              <w:rPr>
                <w:b/>
                <w:u w:val="single"/>
                <w:lang w:val="fr-FR"/>
              </w:rPr>
              <w:t>Fecha</w:t>
            </w:r>
            <w:proofErr w:type="spellEnd"/>
            <w:r w:rsidRPr="00B62DEE">
              <w:rPr>
                <w:b/>
                <w:u w:val="single"/>
                <w:lang w:val="fr-FR"/>
              </w:rPr>
              <w:t xml:space="preserve"> de </w:t>
            </w:r>
            <w:proofErr w:type="spellStart"/>
            <w:r w:rsidRPr="00B62DEE">
              <w:rPr>
                <w:b/>
                <w:u w:val="single"/>
                <w:lang w:val="fr-FR"/>
              </w:rPr>
              <w:t>Inicio</w:t>
            </w:r>
            <w:proofErr w:type="spellEnd"/>
            <w:r w:rsidRPr="00B62DEE">
              <w:rPr>
                <w:b/>
                <w:u w:val="single"/>
                <w:lang w:val="fr-FR"/>
              </w:rPr>
              <w:t xml:space="preserve">- </w:t>
            </w:r>
            <w:proofErr w:type="spellStart"/>
            <w:r w:rsidRPr="00B62DEE">
              <w:rPr>
                <w:b/>
                <w:u w:val="single"/>
                <w:lang w:val="fr-FR"/>
              </w:rPr>
              <w:t>Fcha</w:t>
            </w:r>
            <w:proofErr w:type="spellEnd"/>
            <w:r w:rsidRPr="00B62DEE">
              <w:rPr>
                <w:b/>
                <w:u w:val="single"/>
                <w:lang w:val="fr-FR"/>
              </w:rPr>
              <w:t xml:space="preserve"> de Fin</w:t>
            </w:r>
          </w:p>
          <w:p w14:paraId="368F2DD8" w14:textId="77777777" w:rsidR="001B6863" w:rsidRPr="00B62DEE" w:rsidRDefault="001B6863" w:rsidP="001B6863">
            <w:pPr>
              <w:rPr>
                <w:b/>
                <w:u w:val="single"/>
                <w:lang w:val="fr-FR"/>
              </w:rPr>
            </w:pPr>
          </w:p>
        </w:tc>
        <w:tc>
          <w:tcPr>
            <w:tcW w:w="1993" w:type="dxa"/>
          </w:tcPr>
          <w:p w14:paraId="2DDE76B6" w14:textId="6C87B979" w:rsidR="001B6863" w:rsidRDefault="00B62DEE" w:rsidP="001B6863">
            <w:pPr>
              <w:rPr>
                <w:b/>
                <w:u w:val="single"/>
              </w:rPr>
            </w:pPr>
            <w:proofErr w:type="spellStart"/>
            <w:r>
              <w:rPr>
                <w:b/>
                <w:u w:val="single"/>
              </w:rPr>
              <w:t>Nombre</w:t>
            </w:r>
            <w:proofErr w:type="spellEnd"/>
            <w:r>
              <w:rPr>
                <w:b/>
                <w:u w:val="single"/>
              </w:rPr>
              <w:t xml:space="preserve"> del </w:t>
            </w:r>
            <w:proofErr w:type="spellStart"/>
            <w:r>
              <w:rPr>
                <w:b/>
                <w:u w:val="single"/>
              </w:rPr>
              <w:t>Equipo</w:t>
            </w:r>
            <w:proofErr w:type="spellEnd"/>
          </w:p>
          <w:p w14:paraId="4A7CE348" w14:textId="77777777" w:rsidR="001B6863" w:rsidRPr="00C252A7" w:rsidRDefault="001B6863" w:rsidP="001B6863">
            <w:pPr>
              <w:rPr>
                <w:b/>
                <w:u w:val="single"/>
              </w:rPr>
            </w:pPr>
          </w:p>
        </w:tc>
        <w:tc>
          <w:tcPr>
            <w:tcW w:w="2189" w:type="dxa"/>
          </w:tcPr>
          <w:p w14:paraId="34281FB8" w14:textId="04D01A70" w:rsidR="001B6863" w:rsidRPr="00B62DEE" w:rsidRDefault="00B62DEE" w:rsidP="001B6863">
            <w:pPr>
              <w:rPr>
                <w:b/>
                <w:u w:val="single"/>
                <w:lang w:val="fr-FR"/>
              </w:rPr>
            </w:pPr>
            <w:r w:rsidRPr="00B62DEE">
              <w:rPr>
                <w:b/>
                <w:u w:val="single"/>
                <w:lang w:val="fr-FR"/>
              </w:rPr>
              <w:t xml:space="preserve">Nombre </w:t>
            </w:r>
            <w:proofErr w:type="spellStart"/>
            <w:r w:rsidRPr="00B62DEE">
              <w:rPr>
                <w:b/>
                <w:u w:val="single"/>
                <w:lang w:val="fr-FR"/>
              </w:rPr>
              <w:t>del</w:t>
            </w:r>
            <w:proofErr w:type="spellEnd"/>
            <w:r w:rsidRPr="00B62DEE">
              <w:rPr>
                <w:b/>
                <w:u w:val="single"/>
                <w:lang w:val="fr-FR"/>
              </w:rPr>
              <w:t xml:space="preserve"> </w:t>
            </w:r>
            <w:proofErr w:type="spellStart"/>
            <w:r w:rsidRPr="00B62DEE">
              <w:rPr>
                <w:b/>
                <w:u w:val="single"/>
                <w:lang w:val="fr-FR"/>
              </w:rPr>
              <w:t>Facilitador</w:t>
            </w:r>
            <w:proofErr w:type="spellEnd"/>
            <w:r w:rsidRPr="00B62DEE">
              <w:rPr>
                <w:b/>
                <w:u w:val="single"/>
                <w:lang w:val="fr-FR"/>
              </w:rPr>
              <w:t xml:space="preserve">/Maestro </w:t>
            </w:r>
            <w:proofErr w:type="spellStart"/>
            <w:r w:rsidRPr="00B62DEE">
              <w:rPr>
                <w:b/>
                <w:u w:val="single"/>
                <w:lang w:val="fr-FR"/>
              </w:rPr>
              <w:t>Scrum</w:t>
            </w:r>
            <w:proofErr w:type="spellEnd"/>
            <w:r w:rsidRPr="00B62DEE">
              <w:rPr>
                <w:b/>
                <w:u w:val="single"/>
                <w:lang w:val="fr-FR"/>
              </w:rPr>
              <w:t>/</w:t>
            </w:r>
            <w:proofErr w:type="spellStart"/>
            <w:r w:rsidRPr="00B62DEE">
              <w:rPr>
                <w:b/>
                <w:u w:val="single"/>
                <w:lang w:val="fr-FR"/>
              </w:rPr>
              <w:t>Entrenador</w:t>
            </w:r>
            <w:proofErr w:type="spellEnd"/>
            <w:r w:rsidRPr="00B62DEE">
              <w:rPr>
                <w:b/>
                <w:u w:val="single"/>
                <w:lang w:val="fr-FR"/>
              </w:rPr>
              <w:t xml:space="preserve"> </w:t>
            </w:r>
            <w:proofErr w:type="spellStart"/>
            <w:r w:rsidRPr="00B62DEE">
              <w:rPr>
                <w:b/>
                <w:u w:val="single"/>
                <w:lang w:val="fr-FR"/>
              </w:rPr>
              <w:t>Agil</w:t>
            </w:r>
            <w:proofErr w:type="spellEnd"/>
          </w:p>
          <w:p w14:paraId="7248FB1F" w14:textId="77777777" w:rsidR="001B6863" w:rsidRDefault="001B6863" w:rsidP="001B6863">
            <w:pPr>
              <w:rPr>
                <w:b/>
                <w:u w:val="single"/>
                <w:lang w:val="fr-FR"/>
              </w:rPr>
            </w:pPr>
          </w:p>
          <w:p w14:paraId="0255922A" w14:textId="77777777" w:rsidR="004D2E7F" w:rsidRPr="00B62DEE" w:rsidRDefault="004D2E7F" w:rsidP="001B6863">
            <w:pPr>
              <w:rPr>
                <w:b/>
                <w:u w:val="single"/>
                <w:lang w:val="fr-FR"/>
              </w:rPr>
            </w:pPr>
          </w:p>
        </w:tc>
      </w:tr>
      <w:tr w:rsidR="00B62DEE" w14:paraId="456ED1BB" w14:textId="77777777" w:rsidTr="00C706DA">
        <w:tc>
          <w:tcPr>
            <w:tcW w:w="2756" w:type="dxa"/>
            <w:vMerge/>
            <w:shd w:val="clear" w:color="auto" w:fill="99CCFF"/>
          </w:tcPr>
          <w:p w14:paraId="3401B75C" w14:textId="77777777" w:rsidR="001B6863" w:rsidRPr="00B62DEE" w:rsidRDefault="001B6863" w:rsidP="001B6863">
            <w:pPr>
              <w:rPr>
                <w:lang w:val="fr-FR"/>
              </w:rPr>
            </w:pPr>
          </w:p>
        </w:tc>
        <w:tc>
          <w:tcPr>
            <w:tcW w:w="4996" w:type="dxa"/>
            <w:vMerge w:val="restart"/>
          </w:tcPr>
          <w:p w14:paraId="40E40922" w14:textId="4BF625AE" w:rsidR="001B6863" w:rsidRPr="00C252A7" w:rsidRDefault="001B6863" w:rsidP="001B6863">
            <w:pPr>
              <w:rPr>
                <w:b/>
                <w:u w:val="single"/>
              </w:rPr>
            </w:pPr>
            <w:proofErr w:type="spellStart"/>
            <w:r>
              <w:rPr>
                <w:b/>
                <w:u w:val="single"/>
              </w:rPr>
              <w:t>Objetivo</w:t>
            </w:r>
            <w:proofErr w:type="spellEnd"/>
          </w:p>
          <w:p w14:paraId="073F267C" w14:textId="77777777" w:rsidR="001B6863" w:rsidRPr="00C4683D" w:rsidRDefault="001B6863" w:rsidP="001B6863">
            <w:pPr>
              <w:rPr>
                <w:b/>
                <w:sz w:val="16"/>
              </w:rPr>
            </w:pPr>
          </w:p>
        </w:tc>
        <w:tc>
          <w:tcPr>
            <w:tcW w:w="6141" w:type="dxa"/>
            <w:gridSpan w:val="3"/>
          </w:tcPr>
          <w:p w14:paraId="1CB42151" w14:textId="5569F097" w:rsidR="001B6863" w:rsidRPr="00D67397" w:rsidRDefault="008712DD" w:rsidP="008712DD">
            <w:pPr>
              <w:rPr>
                <w:b/>
              </w:rPr>
            </w:pPr>
            <w:proofErr w:type="spellStart"/>
            <w:r>
              <w:rPr>
                <w:b/>
                <w:u w:val="single"/>
              </w:rPr>
              <w:t>Elementos</w:t>
            </w:r>
            <w:proofErr w:type="spellEnd"/>
            <w:r>
              <w:rPr>
                <w:b/>
                <w:u w:val="single"/>
              </w:rPr>
              <w:t xml:space="preserve"> </w:t>
            </w:r>
            <w:proofErr w:type="spellStart"/>
            <w:r>
              <w:rPr>
                <w:b/>
                <w:u w:val="single"/>
              </w:rPr>
              <w:t>Previstos</w:t>
            </w:r>
            <w:proofErr w:type="spellEnd"/>
            <w:r w:rsidR="001B6863">
              <w:rPr>
                <w:b/>
              </w:rPr>
              <w:t>:</w:t>
            </w:r>
          </w:p>
        </w:tc>
      </w:tr>
      <w:tr w:rsidR="00B62DEE" w14:paraId="3F38D996" w14:textId="77777777" w:rsidTr="00C706DA">
        <w:tc>
          <w:tcPr>
            <w:tcW w:w="2756" w:type="dxa"/>
            <w:vMerge/>
            <w:shd w:val="clear" w:color="auto" w:fill="99CCFF"/>
          </w:tcPr>
          <w:p w14:paraId="4770BA57" w14:textId="77777777" w:rsidR="001B6863" w:rsidRDefault="001B6863" w:rsidP="001B6863"/>
        </w:tc>
        <w:tc>
          <w:tcPr>
            <w:tcW w:w="4996" w:type="dxa"/>
            <w:vMerge/>
          </w:tcPr>
          <w:p w14:paraId="4AA9796A" w14:textId="77777777" w:rsidR="001B6863" w:rsidRDefault="001B6863" w:rsidP="001B6863"/>
        </w:tc>
        <w:tc>
          <w:tcPr>
            <w:tcW w:w="6141" w:type="dxa"/>
            <w:gridSpan w:val="3"/>
          </w:tcPr>
          <w:p w14:paraId="62A3C13B" w14:textId="1175E0FC" w:rsidR="001B6863" w:rsidRPr="00D67397" w:rsidRDefault="008712DD" w:rsidP="001B6863">
            <w:pPr>
              <w:rPr>
                <w:b/>
              </w:rPr>
            </w:pPr>
            <w:proofErr w:type="spellStart"/>
            <w:r>
              <w:rPr>
                <w:b/>
                <w:u w:val="single"/>
              </w:rPr>
              <w:t>Elementos</w:t>
            </w:r>
            <w:proofErr w:type="spellEnd"/>
            <w:r>
              <w:rPr>
                <w:b/>
                <w:u w:val="single"/>
              </w:rPr>
              <w:t xml:space="preserve"> </w:t>
            </w:r>
            <w:proofErr w:type="spellStart"/>
            <w:r>
              <w:rPr>
                <w:b/>
                <w:u w:val="single"/>
              </w:rPr>
              <w:t>Terminados</w:t>
            </w:r>
            <w:proofErr w:type="spellEnd"/>
            <w:r w:rsidR="001B6863" w:rsidRPr="00D67397">
              <w:rPr>
                <w:b/>
              </w:rPr>
              <w:t>:</w:t>
            </w:r>
          </w:p>
        </w:tc>
      </w:tr>
      <w:tr w:rsidR="00B62DEE" w14:paraId="7D51FF90" w14:textId="77777777" w:rsidTr="00C706DA">
        <w:tc>
          <w:tcPr>
            <w:tcW w:w="2756" w:type="dxa"/>
            <w:vMerge/>
            <w:shd w:val="clear" w:color="auto" w:fill="99CCFF"/>
          </w:tcPr>
          <w:p w14:paraId="03003194" w14:textId="77777777" w:rsidR="001B6863" w:rsidRDefault="001B6863" w:rsidP="001B6863"/>
        </w:tc>
        <w:tc>
          <w:tcPr>
            <w:tcW w:w="4996" w:type="dxa"/>
            <w:vMerge/>
          </w:tcPr>
          <w:p w14:paraId="397AA553" w14:textId="77777777" w:rsidR="001B6863" w:rsidRDefault="001B6863" w:rsidP="001B6863"/>
        </w:tc>
        <w:tc>
          <w:tcPr>
            <w:tcW w:w="6141" w:type="dxa"/>
            <w:gridSpan w:val="3"/>
          </w:tcPr>
          <w:p w14:paraId="31254197" w14:textId="72B686CB" w:rsidR="001B6863" w:rsidRPr="00D67397" w:rsidRDefault="002E5C6A" w:rsidP="002E5C6A">
            <w:pPr>
              <w:rPr>
                <w:b/>
              </w:rPr>
            </w:pPr>
            <w:r>
              <w:rPr>
                <w:b/>
                <w:u w:val="single"/>
              </w:rPr>
              <w:t>#</w:t>
            </w:r>
            <w:proofErr w:type="spellStart"/>
            <w:r>
              <w:rPr>
                <w:b/>
                <w:u w:val="single"/>
              </w:rPr>
              <w:t>Interrupc</w:t>
            </w:r>
            <w:r w:rsidR="001B6863" w:rsidRPr="00C252A7">
              <w:rPr>
                <w:b/>
                <w:u w:val="single"/>
              </w:rPr>
              <w:t>ion</w:t>
            </w:r>
            <w:r>
              <w:rPr>
                <w:b/>
                <w:u w:val="single"/>
              </w:rPr>
              <w:t>es</w:t>
            </w:r>
            <w:proofErr w:type="spellEnd"/>
            <w:r w:rsidR="001B6863">
              <w:rPr>
                <w:b/>
              </w:rPr>
              <w:t>:</w:t>
            </w:r>
          </w:p>
        </w:tc>
      </w:tr>
      <w:tr w:rsidR="00B62DEE" w14:paraId="2503E0CA" w14:textId="77777777" w:rsidTr="00C706DA">
        <w:trPr>
          <w:trHeight w:val="350"/>
        </w:trPr>
        <w:tc>
          <w:tcPr>
            <w:tcW w:w="7752" w:type="dxa"/>
            <w:gridSpan w:val="2"/>
            <w:shd w:val="clear" w:color="auto" w:fill="FF7C80"/>
          </w:tcPr>
          <w:p w14:paraId="4DC642FA" w14:textId="03406EA4" w:rsidR="001B6863" w:rsidRPr="007B172D" w:rsidRDefault="001B6863" w:rsidP="001B6863">
            <w:pPr>
              <w:jc w:val="center"/>
              <w:rPr>
                <w:b/>
              </w:rPr>
            </w:pPr>
            <w:proofErr w:type="spellStart"/>
            <w:r w:rsidRPr="001163BB">
              <w:rPr>
                <w:b/>
                <w:sz w:val="32"/>
              </w:rPr>
              <w:t>Progres</w:t>
            </w:r>
            <w:r>
              <w:rPr>
                <w:b/>
                <w:sz w:val="32"/>
              </w:rPr>
              <w:t>o</w:t>
            </w:r>
            <w:proofErr w:type="spellEnd"/>
          </w:p>
        </w:tc>
        <w:tc>
          <w:tcPr>
            <w:tcW w:w="6141" w:type="dxa"/>
            <w:gridSpan w:val="3"/>
            <w:shd w:val="clear" w:color="auto" w:fill="9999FF"/>
          </w:tcPr>
          <w:p w14:paraId="4A0460D6" w14:textId="41A32F4B" w:rsidR="001B6863" w:rsidRPr="00D67397" w:rsidRDefault="001B6863" w:rsidP="001B6863">
            <w:pPr>
              <w:jc w:val="center"/>
              <w:rPr>
                <w:b/>
              </w:rPr>
            </w:pPr>
            <w:proofErr w:type="spellStart"/>
            <w:r>
              <w:rPr>
                <w:b/>
                <w:sz w:val="32"/>
              </w:rPr>
              <w:t>Eventos</w:t>
            </w:r>
            <w:proofErr w:type="spellEnd"/>
            <w:r>
              <w:rPr>
                <w:b/>
                <w:sz w:val="32"/>
              </w:rPr>
              <w:t xml:space="preserve"> </w:t>
            </w:r>
            <w:proofErr w:type="spellStart"/>
            <w:r>
              <w:rPr>
                <w:b/>
                <w:sz w:val="32"/>
              </w:rPr>
              <w:t>Revelantes</w:t>
            </w:r>
            <w:proofErr w:type="spellEnd"/>
          </w:p>
        </w:tc>
      </w:tr>
      <w:tr w:rsidR="00B62DEE" w14:paraId="6EFA253F" w14:textId="77777777" w:rsidTr="00C706DA">
        <w:trPr>
          <w:trHeight w:val="1644"/>
        </w:trPr>
        <w:tc>
          <w:tcPr>
            <w:tcW w:w="7752" w:type="dxa"/>
            <w:gridSpan w:val="2"/>
            <w:shd w:val="clear" w:color="auto" w:fill="FFFFFF" w:themeFill="background1"/>
          </w:tcPr>
          <w:p w14:paraId="20D36034" w14:textId="472CC51A" w:rsidR="001B6863" w:rsidRPr="008712DD" w:rsidRDefault="001B6863" w:rsidP="001B6863">
            <w:pPr>
              <w:rPr>
                <w:b/>
                <w:lang w:val="fr-FR"/>
              </w:rPr>
            </w:pPr>
            <w:proofErr w:type="spellStart"/>
            <w:r w:rsidRPr="008712DD">
              <w:rPr>
                <w:b/>
                <w:lang w:val="fr-FR"/>
              </w:rPr>
              <w:t>Progreso</w:t>
            </w:r>
            <w:proofErr w:type="spellEnd"/>
            <w:r w:rsidRPr="008712DD">
              <w:rPr>
                <w:b/>
                <w:lang w:val="fr-FR"/>
              </w:rPr>
              <w:t xml:space="preserve"> de la lista de </w:t>
            </w:r>
            <w:proofErr w:type="spellStart"/>
            <w:r w:rsidRPr="008712DD">
              <w:rPr>
                <w:b/>
                <w:lang w:val="fr-FR"/>
              </w:rPr>
              <w:t>pendientes</w:t>
            </w:r>
            <w:proofErr w:type="spellEnd"/>
            <w:r w:rsidRPr="008712DD">
              <w:rPr>
                <w:b/>
                <w:lang w:val="fr-FR"/>
              </w:rPr>
              <w:t xml:space="preserve"> de la </w:t>
            </w:r>
            <w:proofErr w:type="spellStart"/>
            <w:r w:rsidRPr="008712DD">
              <w:rPr>
                <w:b/>
                <w:lang w:val="fr-FR"/>
              </w:rPr>
              <w:t>iteración</w:t>
            </w:r>
            <w:proofErr w:type="spellEnd"/>
          </w:p>
          <w:p w14:paraId="681E74EB" w14:textId="77777777" w:rsidR="001B6863" w:rsidRPr="00312868" w:rsidRDefault="001B6863" w:rsidP="001B6863">
            <w:pPr>
              <w:numPr>
                <w:ilvl w:val="0"/>
                <w:numId w:val="20"/>
              </w:numPr>
              <w:rPr>
                <w:sz w:val="16"/>
              </w:rPr>
            </w:pPr>
            <w:r w:rsidRPr="00312868">
              <w:rPr>
                <w:sz w:val="16"/>
                <w:szCs w:val="36"/>
              </w:rPr>
              <w:t>Product Backlog Item XXXX was completed.</w:t>
            </w:r>
          </w:p>
          <w:p w14:paraId="737846E4" w14:textId="77777777" w:rsidR="001B6863" w:rsidRPr="006E0A20" w:rsidRDefault="001B6863" w:rsidP="001B6863">
            <w:pPr>
              <w:numPr>
                <w:ilvl w:val="0"/>
                <w:numId w:val="20"/>
              </w:numPr>
              <w:rPr>
                <w:b/>
                <w:sz w:val="16"/>
              </w:rPr>
            </w:pPr>
            <w:r w:rsidRPr="00312868">
              <w:rPr>
                <w:sz w:val="16"/>
              </w:rPr>
              <w:t>I.E. For more details about what was completed during the iteration, click here (Release notes)</w:t>
            </w:r>
          </w:p>
        </w:tc>
        <w:tc>
          <w:tcPr>
            <w:tcW w:w="6141" w:type="dxa"/>
            <w:gridSpan w:val="3"/>
          </w:tcPr>
          <w:p w14:paraId="68448BC4" w14:textId="51C623B2" w:rsidR="001B6863" w:rsidRPr="00B62DEE" w:rsidRDefault="00E93A0C" w:rsidP="001B6863">
            <w:pPr>
              <w:rPr>
                <w:b/>
                <w:lang w:val="fr-FR"/>
              </w:rPr>
            </w:pPr>
            <w:proofErr w:type="spellStart"/>
            <w:r w:rsidRPr="00B62DEE">
              <w:rPr>
                <w:b/>
                <w:lang w:val="fr-FR"/>
              </w:rPr>
              <w:t>Eventos</w:t>
            </w:r>
            <w:proofErr w:type="spellEnd"/>
            <w:r w:rsidRPr="00B62DEE">
              <w:rPr>
                <w:b/>
                <w:lang w:val="fr-FR"/>
              </w:rPr>
              <w:t xml:space="preserve"> </w:t>
            </w:r>
            <w:proofErr w:type="spellStart"/>
            <w:r w:rsidRPr="00B62DEE">
              <w:rPr>
                <w:b/>
                <w:lang w:val="fr-FR"/>
              </w:rPr>
              <w:t>relevantes</w:t>
            </w:r>
            <w:proofErr w:type="spellEnd"/>
            <w:r w:rsidRPr="00B62DEE">
              <w:rPr>
                <w:b/>
                <w:lang w:val="fr-FR"/>
              </w:rPr>
              <w:t xml:space="preserve">, </w:t>
            </w:r>
            <w:proofErr w:type="spellStart"/>
            <w:r w:rsidRPr="00B62DEE">
              <w:rPr>
                <w:b/>
                <w:lang w:val="fr-FR"/>
              </w:rPr>
              <w:t>ocurridos</w:t>
            </w:r>
            <w:proofErr w:type="spellEnd"/>
            <w:r w:rsidRPr="00B62DEE">
              <w:rPr>
                <w:b/>
                <w:lang w:val="fr-FR"/>
              </w:rPr>
              <w:t xml:space="preserve"> </w:t>
            </w:r>
            <w:proofErr w:type="spellStart"/>
            <w:r w:rsidRPr="00B62DEE">
              <w:rPr>
                <w:b/>
                <w:lang w:val="fr-FR"/>
              </w:rPr>
              <w:t>durante</w:t>
            </w:r>
            <w:proofErr w:type="spellEnd"/>
            <w:r w:rsidRPr="00B62DEE">
              <w:rPr>
                <w:b/>
                <w:lang w:val="fr-FR"/>
              </w:rPr>
              <w:t xml:space="preserve"> la </w:t>
            </w:r>
            <w:proofErr w:type="spellStart"/>
            <w:r w:rsidRPr="00B62DEE">
              <w:rPr>
                <w:b/>
                <w:lang w:val="fr-FR"/>
              </w:rPr>
              <w:t>iteración</w:t>
            </w:r>
            <w:proofErr w:type="spellEnd"/>
          </w:p>
          <w:p w14:paraId="28B2D09F" w14:textId="77777777" w:rsidR="001B6863" w:rsidRPr="00AC3C37" w:rsidRDefault="001B6863" w:rsidP="001B6863">
            <w:pPr>
              <w:pStyle w:val="Pardeliste"/>
              <w:numPr>
                <w:ilvl w:val="0"/>
                <w:numId w:val="20"/>
              </w:numPr>
              <w:rPr>
                <w:sz w:val="18"/>
                <w:szCs w:val="40"/>
              </w:rPr>
            </w:pPr>
            <w:bookmarkStart w:id="0" w:name="_GoBack"/>
            <w:r w:rsidRPr="0046769E">
              <w:rPr>
                <w:sz w:val="16"/>
                <w:szCs w:val="40"/>
              </w:rPr>
              <w:t xml:space="preserve">The team </w:t>
            </w:r>
            <w:proofErr w:type="gramStart"/>
            <w:r w:rsidRPr="0046769E">
              <w:rPr>
                <w:sz w:val="16"/>
                <w:szCs w:val="40"/>
              </w:rPr>
              <w:t>was able to</w:t>
            </w:r>
            <w:proofErr w:type="gramEnd"/>
            <w:r w:rsidRPr="0046769E">
              <w:rPr>
                <w:sz w:val="16"/>
                <w:szCs w:val="40"/>
              </w:rPr>
              <w:t xml:space="preserve"> complete what was forecasted at the beginning of the sprint, </w:t>
            </w:r>
            <w:r w:rsidRPr="0046769E">
              <w:rPr>
                <w:b/>
                <w:sz w:val="16"/>
                <w:szCs w:val="40"/>
              </w:rPr>
              <w:t>congratulations!</w:t>
            </w:r>
            <w:bookmarkEnd w:id="0"/>
          </w:p>
        </w:tc>
      </w:tr>
      <w:tr w:rsidR="001B6863" w14:paraId="304B2E66" w14:textId="77777777" w:rsidTr="001B6863">
        <w:trPr>
          <w:trHeight w:val="414"/>
        </w:trPr>
        <w:tc>
          <w:tcPr>
            <w:tcW w:w="13893" w:type="dxa"/>
            <w:gridSpan w:val="5"/>
            <w:shd w:val="clear" w:color="auto" w:fill="FFC000"/>
          </w:tcPr>
          <w:p w14:paraId="0D73D8A7" w14:textId="03953FBB" w:rsidR="001B6863" w:rsidRDefault="001B6863" w:rsidP="001B6863">
            <w:pPr>
              <w:jc w:val="center"/>
              <w:rPr>
                <w:b/>
              </w:rPr>
            </w:pPr>
            <w:proofErr w:type="spellStart"/>
            <w:r w:rsidRPr="001163BB">
              <w:rPr>
                <w:b/>
                <w:sz w:val="32"/>
              </w:rPr>
              <w:t>R</w:t>
            </w:r>
            <w:r>
              <w:rPr>
                <w:b/>
                <w:sz w:val="32"/>
              </w:rPr>
              <w:t>iesgos</w:t>
            </w:r>
            <w:proofErr w:type="spellEnd"/>
          </w:p>
        </w:tc>
      </w:tr>
      <w:tr w:rsidR="001B6863" w:rsidRPr="00C706DA" w14:paraId="494B592D" w14:textId="77777777" w:rsidTr="00C706DA">
        <w:trPr>
          <w:trHeight w:val="2119"/>
        </w:trPr>
        <w:tc>
          <w:tcPr>
            <w:tcW w:w="13893" w:type="dxa"/>
            <w:gridSpan w:val="5"/>
            <w:shd w:val="clear" w:color="auto" w:fill="FFFFFF" w:themeFill="background1"/>
          </w:tcPr>
          <w:p w14:paraId="4F3FCD94" w14:textId="16BD68B9" w:rsidR="001B6863" w:rsidRDefault="001B6863" w:rsidP="001B6863">
            <w:pPr>
              <w:rPr>
                <w:b/>
              </w:rPr>
            </w:pPr>
            <w:proofErr w:type="spellStart"/>
            <w:r>
              <w:rPr>
                <w:b/>
              </w:rPr>
              <w:t>List</w:t>
            </w:r>
            <w:r w:rsidR="00B545E8">
              <w:rPr>
                <w:b/>
              </w:rPr>
              <w:t>a</w:t>
            </w:r>
            <w:proofErr w:type="spellEnd"/>
            <w:r w:rsidR="00B545E8">
              <w:rPr>
                <w:b/>
              </w:rPr>
              <w:t xml:space="preserve"> de </w:t>
            </w:r>
            <w:proofErr w:type="spellStart"/>
            <w:r w:rsidR="00B545E8">
              <w:rPr>
                <w:b/>
              </w:rPr>
              <w:t>riesgos</w:t>
            </w:r>
            <w:proofErr w:type="spellEnd"/>
            <w:r w:rsidR="00B545E8">
              <w:rPr>
                <w:b/>
              </w:rPr>
              <w:t xml:space="preserve"> </w:t>
            </w:r>
            <w:proofErr w:type="spellStart"/>
            <w:r w:rsidR="00B545E8">
              <w:rPr>
                <w:b/>
              </w:rPr>
              <w:t>encontrados</w:t>
            </w:r>
            <w:proofErr w:type="spellEnd"/>
            <w:r w:rsidR="00B545E8">
              <w:rPr>
                <w:b/>
              </w:rPr>
              <w:t xml:space="preserve"> </w:t>
            </w:r>
            <w:proofErr w:type="spellStart"/>
            <w:r w:rsidR="00B545E8">
              <w:rPr>
                <w:b/>
              </w:rPr>
              <w:t>durante</w:t>
            </w:r>
            <w:proofErr w:type="spellEnd"/>
            <w:r w:rsidR="00B545E8">
              <w:rPr>
                <w:b/>
              </w:rPr>
              <w:t xml:space="preserve"> la </w:t>
            </w:r>
            <w:proofErr w:type="spellStart"/>
            <w:r w:rsidR="00B545E8">
              <w:rPr>
                <w:b/>
              </w:rPr>
              <w:t>iteración</w:t>
            </w:r>
            <w:proofErr w:type="spellEnd"/>
            <w:r w:rsidR="00B545E8">
              <w:rPr>
                <w:b/>
              </w:rPr>
              <w:t xml:space="preserve">, </w:t>
            </w:r>
            <w:proofErr w:type="spellStart"/>
            <w:r w:rsidR="00B545E8">
              <w:rPr>
                <w:b/>
              </w:rPr>
              <w:t>su</w:t>
            </w:r>
            <w:proofErr w:type="spellEnd"/>
            <w:r w:rsidR="00B545E8">
              <w:rPr>
                <w:b/>
              </w:rPr>
              <w:t xml:space="preserve"> </w:t>
            </w:r>
            <w:proofErr w:type="spellStart"/>
            <w:r w:rsidR="00B545E8">
              <w:rPr>
                <w:b/>
              </w:rPr>
              <w:t>estado</w:t>
            </w:r>
            <w:proofErr w:type="spellEnd"/>
            <w:r w:rsidR="00B545E8">
              <w:rPr>
                <w:b/>
              </w:rPr>
              <w:t xml:space="preserve"> y </w:t>
            </w:r>
            <w:proofErr w:type="spellStart"/>
            <w:r w:rsidR="00B545E8">
              <w:rPr>
                <w:b/>
              </w:rPr>
              <w:t>respuesta</w:t>
            </w:r>
            <w:proofErr w:type="spellEnd"/>
            <w:r>
              <w:rPr>
                <w:b/>
              </w:rPr>
              <w:t xml:space="preserve"> </w:t>
            </w:r>
          </w:p>
          <w:p w14:paraId="59AE59F4" w14:textId="77777777" w:rsidR="00B545E8" w:rsidRPr="00B545E8" w:rsidRDefault="00B545E8" w:rsidP="00B545E8">
            <w:pPr>
              <w:pStyle w:val="Pardeliste"/>
              <w:numPr>
                <w:ilvl w:val="0"/>
                <w:numId w:val="21"/>
              </w:numPr>
              <w:jc w:val="left"/>
              <w:rPr>
                <w:rFonts w:eastAsia="Times New Roman" w:cs="Times New Roman"/>
                <w:color w:val="000000" w:themeColor="text1"/>
                <w:sz w:val="18"/>
                <w:szCs w:val="24"/>
                <w:lang w:val="fr-FR" w:eastAsia="fr-FR"/>
              </w:rPr>
            </w:pPr>
            <w:proofErr w:type="spellStart"/>
            <w:r w:rsidRPr="00B545E8">
              <w:rPr>
                <w:rFonts w:eastAsia="Times New Roman" w:cs="Times New Roman"/>
                <w:bCs/>
                <w:color w:val="000000" w:themeColor="text1"/>
                <w:sz w:val="18"/>
                <w:szCs w:val="24"/>
                <w:u w:val="single"/>
                <w:lang w:val="fr-FR" w:eastAsia="fr-FR"/>
              </w:rPr>
              <w:t>Descripción</w:t>
            </w:r>
            <w:proofErr w:type="spellEnd"/>
            <w:r w:rsidRPr="00B545E8">
              <w:rPr>
                <w:rFonts w:eastAsia="Times New Roman" w:cs="Times New Roman"/>
                <w:bCs/>
                <w:color w:val="000000" w:themeColor="text1"/>
                <w:sz w:val="18"/>
                <w:szCs w:val="24"/>
                <w:u w:val="single"/>
                <w:lang w:val="fr-FR" w:eastAsia="fr-FR"/>
              </w:rPr>
              <w:t xml:space="preserve"> </w:t>
            </w:r>
            <w:proofErr w:type="spellStart"/>
            <w:r w:rsidRPr="00B545E8">
              <w:rPr>
                <w:rFonts w:eastAsia="Times New Roman" w:cs="Times New Roman"/>
                <w:bCs/>
                <w:color w:val="000000" w:themeColor="text1"/>
                <w:sz w:val="18"/>
                <w:szCs w:val="24"/>
                <w:u w:val="single"/>
                <w:lang w:val="fr-FR" w:eastAsia="fr-FR"/>
              </w:rPr>
              <w:t>del</w:t>
            </w:r>
            <w:proofErr w:type="spellEnd"/>
            <w:r w:rsidRPr="00B545E8">
              <w:rPr>
                <w:rFonts w:eastAsia="Times New Roman" w:cs="Times New Roman"/>
                <w:bCs/>
                <w:color w:val="000000" w:themeColor="text1"/>
                <w:sz w:val="18"/>
                <w:szCs w:val="24"/>
                <w:u w:val="single"/>
                <w:lang w:val="fr-FR" w:eastAsia="fr-FR"/>
              </w:rPr>
              <w:t xml:space="preserve"> </w:t>
            </w:r>
            <w:proofErr w:type="spellStart"/>
            <w:proofErr w:type="gramStart"/>
            <w:r w:rsidRPr="00B545E8">
              <w:rPr>
                <w:rFonts w:eastAsia="Times New Roman" w:cs="Times New Roman"/>
                <w:bCs/>
                <w:color w:val="000000" w:themeColor="text1"/>
                <w:sz w:val="18"/>
                <w:szCs w:val="24"/>
                <w:u w:val="single"/>
                <w:lang w:val="fr-FR" w:eastAsia="fr-FR"/>
              </w:rPr>
              <w:t>riesgo</w:t>
            </w:r>
            <w:proofErr w:type="spellEnd"/>
            <w:r w:rsidRPr="00B545E8">
              <w:rPr>
                <w:rFonts w:eastAsia="Times New Roman" w:cs="Times New Roman"/>
                <w:bCs/>
                <w:color w:val="000000" w:themeColor="text1"/>
                <w:sz w:val="18"/>
                <w:szCs w:val="24"/>
                <w:u w:val="single"/>
                <w:lang w:val="fr-FR" w:eastAsia="fr-FR"/>
              </w:rPr>
              <w:t>:</w:t>
            </w:r>
            <w:proofErr w:type="gramEnd"/>
            <w:r w:rsidRPr="00B545E8">
              <w:rPr>
                <w:rFonts w:eastAsia="Times New Roman" w:cs="Times New Roman"/>
                <w:bCs/>
                <w:color w:val="000000" w:themeColor="text1"/>
                <w:sz w:val="18"/>
                <w:szCs w:val="24"/>
                <w:lang w:val="fr-FR" w:eastAsia="fr-FR"/>
              </w:rPr>
              <w:t xml:space="preserve"> La </w:t>
            </w:r>
            <w:proofErr w:type="spellStart"/>
            <w:r w:rsidRPr="00B545E8">
              <w:rPr>
                <w:rFonts w:eastAsia="Times New Roman" w:cs="Times New Roman"/>
                <w:bCs/>
                <w:color w:val="000000" w:themeColor="text1"/>
                <w:sz w:val="18"/>
                <w:szCs w:val="24"/>
                <w:lang w:val="fr-FR" w:eastAsia="fr-FR"/>
              </w:rPr>
              <w:t>deuda</w:t>
            </w:r>
            <w:proofErr w:type="spellEnd"/>
            <w:r w:rsidRPr="00B545E8">
              <w:rPr>
                <w:rFonts w:eastAsia="Times New Roman" w:cs="Times New Roman"/>
                <w:bCs/>
                <w:color w:val="000000" w:themeColor="text1"/>
                <w:sz w:val="18"/>
                <w:szCs w:val="24"/>
                <w:lang w:val="fr-FR" w:eastAsia="fr-FR"/>
              </w:rPr>
              <w:t xml:space="preserve"> </w:t>
            </w:r>
            <w:proofErr w:type="spellStart"/>
            <w:r w:rsidRPr="00B545E8">
              <w:rPr>
                <w:rFonts w:eastAsia="Times New Roman" w:cs="Times New Roman"/>
                <w:bCs/>
                <w:color w:val="000000" w:themeColor="text1"/>
                <w:sz w:val="18"/>
                <w:szCs w:val="24"/>
                <w:lang w:val="fr-FR" w:eastAsia="fr-FR"/>
              </w:rPr>
              <w:t>técnica</w:t>
            </w:r>
            <w:proofErr w:type="spellEnd"/>
            <w:r w:rsidRPr="00B545E8">
              <w:rPr>
                <w:rFonts w:eastAsia="Times New Roman" w:cs="Times New Roman"/>
                <w:bCs/>
                <w:color w:val="000000" w:themeColor="text1"/>
                <w:sz w:val="18"/>
                <w:szCs w:val="24"/>
                <w:lang w:val="fr-FR" w:eastAsia="fr-FR"/>
              </w:rPr>
              <w:t xml:space="preserve"> </w:t>
            </w:r>
            <w:proofErr w:type="spellStart"/>
            <w:r w:rsidRPr="00B545E8">
              <w:rPr>
                <w:rFonts w:eastAsia="Times New Roman" w:cs="Times New Roman"/>
                <w:bCs/>
                <w:color w:val="000000" w:themeColor="text1"/>
                <w:sz w:val="18"/>
                <w:szCs w:val="24"/>
                <w:lang w:val="fr-FR" w:eastAsia="fr-FR"/>
              </w:rPr>
              <w:t>actual</w:t>
            </w:r>
            <w:proofErr w:type="spellEnd"/>
            <w:r w:rsidRPr="00B545E8">
              <w:rPr>
                <w:rFonts w:eastAsia="Times New Roman" w:cs="Times New Roman"/>
                <w:bCs/>
                <w:color w:val="000000" w:themeColor="text1"/>
                <w:sz w:val="18"/>
                <w:szCs w:val="24"/>
                <w:lang w:val="fr-FR" w:eastAsia="fr-FR"/>
              </w:rPr>
              <w:t xml:space="preserve"> </w:t>
            </w:r>
            <w:proofErr w:type="spellStart"/>
            <w:r w:rsidRPr="00B545E8">
              <w:rPr>
                <w:rFonts w:eastAsia="Times New Roman" w:cs="Times New Roman"/>
                <w:bCs/>
                <w:color w:val="000000" w:themeColor="text1"/>
                <w:sz w:val="18"/>
                <w:szCs w:val="24"/>
                <w:lang w:val="fr-FR" w:eastAsia="fr-FR"/>
              </w:rPr>
              <w:t>del</w:t>
            </w:r>
            <w:proofErr w:type="spellEnd"/>
            <w:r w:rsidRPr="00B545E8">
              <w:rPr>
                <w:rFonts w:eastAsia="Times New Roman" w:cs="Times New Roman"/>
                <w:bCs/>
                <w:color w:val="000000" w:themeColor="text1"/>
                <w:sz w:val="18"/>
                <w:szCs w:val="24"/>
                <w:lang w:val="fr-FR" w:eastAsia="fr-FR"/>
              </w:rPr>
              <w:t xml:space="preserve"> </w:t>
            </w:r>
            <w:proofErr w:type="spellStart"/>
            <w:r w:rsidRPr="00B545E8">
              <w:rPr>
                <w:rFonts w:eastAsia="Times New Roman" w:cs="Times New Roman"/>
                <w:bCs/>
                <w:color w:val="000000" w:themeColor="text1"/>
                <w:sz w:val="18"/>
                <w:szCs w:val="24"/>
                <w:lang w:val="fr-FR" w:eastAsia="fr-FR"/>
              </w:rPr>
              <w:t>equipo</w:t>
            </w:r>
            <w:proofErr w:type="spellEnd"/>
            <w:r w:rsidRPr="00B545E8">
              <w:rPr>
                <w:rFonts w:eastAsia="Times New Roman" w:cs="Times New Roman"/>
                <w:bCs/>
                <w:color w:val="000000" w:themeColor="text1"/>
                <w:sz w:val="18"/>
                <w:szCs w:val="24"/>
                <w:lang w:val="fr-FR" w:eastAsia="fr-FR"/>
              </w:rPr>
              <w:t xml:space="preserve">, </w:t>
            </w:r>
            <w:proofErr w:type="spellStart"/>
            <w:r w:rsidRPr="00B545E8">
              <w:rPr>
                <w:rFonts w:eastAsia="Times New Roman" w:cs="Times New Roman"/>
                <w:bCs/>
                <w:color w:val="000000" w:themeColor="text1"/>
                <w:sz w:val="18"/>
                <w:szCs w:val="24"/>
                <w:lang w:val="fr-FR" w:eastAsia="fr-FR"/>
              </w:rPr>
              <w:t>puede</w:t>
            </w:r>
            <w:proofErr w:type="spellEnd"/>
            <w:r w:rsidRPr="00B545E8">
              <w:rPr>
                <w:rFonts w:eastAsia="Times New Roman" w:cs="Times New Roman"/>
                <w:bCs/>
                <w:color w:val="000000" w:themeColor="text1"/>
                <w:sz w:val="18"/>
                <w:szCs w:val="24"/>
                <w:lang w:val="fr-FR" w:eastAsia="fr-FR"/>
              </w:rPr>
              <w:t xml:space="preserve"> </w:t>
            </w:r>
            <w:proofErr w:type="spellStart"/>
            <w:r w:rsidRPr="00B545E8">
              <w:rPr>
                <w:rFonts w:eastAsia="Times New Roman" w:cs="Times New Roman"/>
                <w:bCs/>
                <w:color w:val="000000" w:themeColor="text1"/>
                <w:sz w:val="18"/>
                <w:szCs w:val="24"/>
                <w:lang w:val="fr-FR" w:eastAsia="fr-FR"/>
              </w:rPr>
              <w:t>ocasionar</w:t>
            </w:r>
            <w:proofErr w:type="spellEnd"/>
            <w:r w:rsidRPr="00B545E8">
              <w:rPr>
                <w:rFonts w:eastAsia="Times New Roman" w:cs="Times New Roman"/>
                <w:bCs/>
                <w:color w:val="000000" w:themeColor="text1"/>
                <w:sz w:val="18"/>
                <w:szCs w:val="24"/>
                <w:lang w:val="fr-FR" w:eastAsia="fr-FR"/>
              </w:rPr>
              <w:t xml:space="preserve"> que los </w:t>
            </w:r>
            <w:proofErr w:type="spellStart"/>
            <w:r w:rsidRPr="00B545E8">
              <w:rPr>
                <w:rFonts w:eastAsia="Times New Roman" w:cs="Times New Roman"/>
                <w:bCs/>
                <w:color w:val="000000" w:themeColor="text1"/>
                <w:sz w:val="18"/>
                <w:szCs w:val="24"/>
                <w:lang w:val="fr-FR" w:eastAsia="fr-FR"/>
              </w:rPr>
              <w:t>servidores</w:t>
            </w:r>
            <w:proofErr w:type="spellEnd"/>
            <w:r w:rsidRPr="00B545E8">
              <w:rPr>
                <w:rFonts w:eastAsia="Times New Roman" w:cs="Times New Roman"/>
                <w:bCs/>
                <w:color w:val="000000" w:themeColor="text1"/>
                <w:sz w:val="18"/>
                <w:szCs w:val="24"/>
                <w:lang w:val="fr-FR" w:eastAsia="fr-FR"/>
              </w:rPr>
              <w:t xml:space="preserve"> en </w:t>
            </w:r>
            <w:proofErr w:type="spellStart"/>
            <w:r w:rsidRPr="00B545E8">
              <w:rPr>
                <w:rFonts w:eastAsia="Times New Roman" w:cs="Times New Roman"/>
                <w:bCs/>
                <w:color w:val="000000" w:themeColor="text1"/>
                <w:sz w:val="18"/>
                <w:szCs w:val="24"/>
                <w:lang w:val="fr-FR" w:eastAsia="fr-FR"/>
              </w:rPr>
              <w:t>producción</w:t>
            </w:r>
            <w:proofErr w:type="spellEnd"/>
            <w:r w:rsidRPr="00B545E8">
              <w:rPr>
                <w:rFonts w:eastAsia="Times New Roman" w:cs="Times New Roman"/>
                <w:bCs/>
                <w:color w:val="000000" w:themeColor="text1"/>
                <w:sz w:val="18"/>
                <w:szCs w:val="24"/>
                <w:lang w:val="fr-FR" w:eastAsia="fr-FR"/>
              </w:rPr>
              <w:t xml:space="preserve"> </w:t>
            </w:r>
            <w:proofErr w:type="spellStart"/>
            <w:r w:rsidRPr="00B545E8">
              <w:rPr>
                <w:rFonts w:eastAsia="Times New Roman" w:cs="Times New Roman"/>
                <w:bCs/>
                <w:color w:val="000000" w:themeColor="text1"/>
                <w:sz w:val="18"/>
                <w:szCs w:val="24"/>
                <w:lang w:val="fr-FR" w:eastAsia="fr-FR"/>
              </w:rPr>
              <w:t>fallen</w:t>
            </w:r>
            <w:proofErr w:type="spellEnd"/>
            <w:r w:rsidRPr="00B545E8">
              <w:rPr>
                <w:rFonts w:eastAsia="Times New Roman" w:cs="Times New Roman"/>
                <w:bCs/>
                <w:color w:val="000000" w:themeColor="text1"/>
                <w:sz w:val="18"/>
                <w:szCs w:val="24"/>
                <w:lang w:val="fr-FR" w:eastAsia="fr-FR"/>
              </w:rPr>
              <w:t xml:space="preserve">. </w:t>
            </w:r>
            <w:proofErr w:type="spellStart"/>
            <w:r w:rsidRPr="00B545E8">
              <w:rPr>
                <w:rFonts w:eastAsia="Times New Roman" w:cs="Times New Roman"/>
                <w:bCs/>
                <w:color w:val="000000" w:themeColor="text1"/>
                <w:sz w:val="18"/>
                <w:szCs w:val="24"/>
                <w:lang w:val="fr-FR" w:eastAsia="fr-FR"/>
              </w:rPr>
              <w:t>Esto</w:t>
            </w:r>
            <w:proofErr w:type="spellEnd"/>
            <w:r w:rsidRPr="00B545E8">
              <w:rPr>
                <w:rFonts w:eastAsia="Times New Roman" w:cs="Times New Roman"/>
                <w:bCs/>
                <w:color w:val="000000" w:themeColor="text1"/>
                <w:sz w:val="18"/>
                <w:szCs w:val="24"/>
                <w:lang w:val="fr-FR" w:eastAsia="fr-FR"/>
              </w:rPr>
              <w:t xml:space="preserve"> </w:t>
            </w:r>
            <w:proofErr w:type="spellStart"/>
            <w:r w:rsidRPr="00B545E8">
              <w:rPr>
                <w:rFonts w:eastAsia="Times New Roman" w:cs="Times New Roman"/>
                <w:bCs/>
                <w:color w:val="000000" w:themeColor="text1"/>
                <w:sz w:val="18"/>
                <w:szCs w:val="24"/>
                <w:lang w:val="fr-FR" w:eastAsia="fr-FR"/>
              </w:rPr>
              <w:t>puede</w:t>
            </w:r>
            <w:proofErr w:type="spellEnd"/>
            <w:r w:rsidRPr="00B545E8">
              <w:rPr>
                <w:rFonts w:eastAsia="Times New Roman" w:cs="Times New Roman"/>
                <w:bCs/>
                <w:color w:val="000000" w:themeColor="text1"/>
                <w:sz w:val="18"/>
                <w:szCs w:val="24"/>
                <w:lang w:val="fr-FR" w:eastAsia="fr-FR"/>
              </w:rPr>
              <w:t xml:space="preserve"> </w:t>
            </w:r>
            <w:proofErr w:type="spellStart"/>
            <w:r w:rsidRPr="00B545E8">
              <w:rPr>
                <w:rFonts w:eastAsia="Times New Roman" w:cs="Times New Roman"/>
                <w:bCs/>
                <w:color w:val="000000" w:themeColor="text1"/>
                <w:sz w:val="18"/>
                <w:szCs w:val="24"/>
                <w:lang w:val="fr-FR" w:eastAsia="fr-FR"/>
              </w:rPr>
              <w:t>afectar</w:t>
            </w:r>
            <w:proofErr w:type="spellEnd"/>
            <w:r w:rsidRPr="00B545E8">
              <w:rPr>
                <w:rFonts w:eastAsia="Times New Roman" w:cs="Times New Roman"/>
                <w:bCs/>
                <w:color w:val="000000" w:themeColor="text1"/>
                <w:sz w:val="18"/>
                <w:szCs w:val="24"/>
                <w:lang w:val="fr-FR" w:eastAsia="fr-FR"/>
              </w:rPr>
              <w:t xml:space="preserve"> al 80% de </w:t>
            </w:r>
            <w:proofErr w:type="spellStart"/>
            <w:r w:rsidRPr="00B545E8">
              <w:rPr>
                <w:rFonts w:eastAsia="Times New Roman" w:cs="Times New Roman"/>
                <w:bCs/>
                <w:color w:val="000000" w:themeColor="text1"/>
                <w:sz w:val="18"/>
                <w:szCs w:val="24"/>
                <w:lang w:val="fr-FR" w:eastAsia="fr-FR"/>
              </w:rPr>
              <w:t>nuestros</w:t>
            </w:r>
            <w:proofErr w:type="spellEnd"/>
            <w:r w:rsidRPr="00B545E8">
              <w:rPr>
                <w:rFonts w:eastAsia="Times New Roman" w:cs="Times New Roman"/>
                <w:bCs/>
                <w:color w:val="000000" w:themeColor="text1"/>
                <w:sz w:val="18"/>
                <w:szCs w:val="24"/>
                <w:lang w:val="fr-FR" w:eastAsia="fr-FR"/>
              </w:rPr>
              <w:t xml:space="preserve"> clientes </w:t>
            </w:r>
            <w:proofErr w:type="spellStart"/>
            <w:r w:rsidRPr="00B545E8">
              <w:rPr>
                <w:rFonts w:eastAsia="Times New Roman" w:cs="Times New Roman"/>
                <w:bCs/>
                <w:color w:val="000000" w:themeColor="text1"/>
                <w:sz w:val="18"/>
                <w:szCs w:val="24"/>
                <w:lang w:val="fr-FR" w:eastAsia="fr-FR"/>
              </w:rPr>
              <w:t>mediante</w:t>
            </w:r>
            <w:proofErr w:type="spellEnd"/>
            <w:r w:rsidRPr="00B545E8">
              <w:rPr>
                <w:rFonts w:eastAsia="Times New Roman" w:cs="Times New Roman"/>
                <w:bCs/>
                <w:color w:val="000000" w:themeColor="text1"/>
                <w:sz w:val="18"/>
                <w:szCs w:val="24"/>
                <w:lang w:val="fr-FR" w:eastAsia="fr-FR"/>
              </w:rPr>
              <w:t xml:space="preserve"> </w:t>
            </w:r>
            <w:proofErr w:type="spellStart"/>
            <w:r w:rsidRPr="00B545E8">
              <w:rPr>
                <w:rFonts w:eastAsia="Times New Roman" w:cs="Times New Roman"/>
                <w:bCs/>
                <w:color w:val="000000" w:themeColor="text1"/>
                <w:sz w:val="18"/>
                <w:szCs w:val="24"/>
                <w:lang w:val="fr-FR" w:eastAsia="fr-FR"/>
              </w:rPr>
              <w:t>una</w:t>
            </w:r>
            <w:proofErr w:type="spellEnd"/>
            <w:r w:rsidRPr="00B545E8">
              <w:rPr>
                <w:rFonts w:eastAsia="Times New Roman" w:cs="Times New Roman"/>
                <w:bCs/>
                <w:color w:val="000000" w:themeColor="text1"/>
                <w:sz w:val="18"/>
                <w:szCs w:val="24"/>
                <w:lang w:val="fr-FR" w:eastAsia="fr-FR"/>
              </w:rPr>
              <w:t xml:space="preserve"> </w:t>
            </w:r>
            <w:proofErr w:type="spellStart"/>
            <w:r w:rsidRPr="00B545E8">
              <w:rPr>
                <w:rFonts w:eastAsia="Times New Roman" w:cs="Times New Roman"/>
                <w:bCs/>
                <w:color w:val="000000" w:themeColor="text1"/>
                <w:sz w:val="18"/>
                <w:szCs w:val="24"/>
                <w:lang w:val="fr-FR" w:eastAsia="fr-FR"/>
              </w:rPr>
              <w:t>perdida</w:t>
            </w:r>
            <w:proofErr w:type="spellEnd"/>
            <w:r w:rsidRPr="00B545E8">
              <w:rPr>
                <w:rFonts w:eastAsia="Times New Roman" w:cs="Times New Roman"/>
                <w:bCs/>
                <w:color w:val="000000" w:themeColor="text1"/>
                <w:sz w:val="18"/>
                <w:szCs w:val="24"/>
                <w:lang w:val="fr-FR" w:eastAsia="fr-FR"/>
              </w:rPr>
              <w:t xml:space="preserve"> de </w:t>
            </w:r>
            <w:proofErr w:type="spellStart"/>
            <w:r w:rsidRPr="00B545E8">
              <w:rPr>
                <w:rFonts w:eastAsia="Times New Roman" w:cs="Times New Roman"/>
                <w:bCs/>
                <w:color w:val="000000" w:themeColor="text1"/>
                <w:sz w:val="18"/>
                <w:szCs w:val="24"/>
                <w:lang w:val="fr-FR" w:eastAsia="fr-FR"/>
              </w:rPr>
              <w:t>servicio</w:t>
            </w:r>
            <w:proofErr w:type="spellEnd"/>
            <w:r w:rsidRPr="00B545E8">
              <w:rPr>
                <w:rFonts w:eastAsia="Times New Roman" w:cs="Times New Roman"/>
                <w:bCs/>
                <w:color w:val="000000" w:themeColor="text1"/>
                <w:sz w:val="18"/>
                <w:szCs w:val="24"/>
                <w:lang w:val="fr-FR" w:eastAsia="fr-FR"/>
              </w:rPr>
              <w:t xml:space="preserve"> que </w:t>
            </w:r>
            <w:proofErr w:type="spellStart"/>
            <w:r w:rsidRPr="00B545E8">
              <w:rPr>
                <w:rFonts w:eastAsia="Times New Roman" w:cs="Times New Roman"/>
                <w:bCs/>
                <w:color w:val="000000" w:themeColor="text1"/>
                <w:sz w:val="18"/>
                <w:szCs w:val="24"/>
                <w:lang w:val="fr-FR" w:eastAsia="fr-FR"/>
              </w:rPr>
              <w:t>tomariá</w:t>
            </w:r>
            <w:proofErr w:type="spellEnd"/>
            <w:r w:rsidRPr="00B545E8">
              <w:rPr>
                <w:rFonts w:eastAsia="Times New Roman" w:cs="Times New Roman"/>
                <w:bCs/>
                <w:color w:val="000000" w:themeColor="text1"/>
                <w:sz w:val="18"/>
                <w:szCs w:val="24"/>
                <w:lang w:val="fr-FR" w:eastAsia="fr-FR"/>
              </w:rPr>
              <w:t xml:space="preserve"> al </w:t>
            </w:r>
            <w:proofErr w:type="spellStart"/>
            <w:r w:rsidRPr="00B545E8">
              <w:rPr>
                <w:rFonts w:eastAsia="Times New Roman" w:cs="Times New Roman"/>
                <w:bCs/>
                <w:color w:val="000000" w:themeColor="text1"/>
                <w:sz w:val="18"/>
                <w:szCs w:val="24"/>
                <w:lang w:val="fr-FR" w:eastAsia="fr-FR"/>
              </w:rPr>
              <w:t>menos</w:t>
            </w:r>
            <w:proofErr w:type="spellEnd"/>
            <w:r w:rsidRPr="00B545E8">
              <w:rPr>
                <w:rFonts w:eastAsia="Times New Roman" w:cs="Times New Roman"/>
                <w:bCs/>
                <w:color w:val="000000" w:themeColor="text1"/>
                <w:sz w:val="18"/>
                <w:szCs w:val="24"/>
                <w:lang w:val="fr-FR" w:eastAsia="fr-FR"/>
              </w:rPr>
              <w:t xml:space="preserve"> 5 </w:t>
            </w:r>
            <w:proofErr w:type="spellStart"/>
            <w:r w:rsidRPr="00B545E8">
              <w:rPr>
                <w:rFonts w:eastAsia="Times New Roman" w:cs="Times New Roman"/>
                <w:bCs/>
                <w:color w:val="000000" w:themeColor="text1"/>
                <w:sz w:val="18"/>
                <w:szCs w:val="24"/>
                <w:lang w:val="fr-FR" w:eastAsia="fr-FR"/>
              </w:rPr>
              <w:t>días</w:t>
            </w:r>
            <w:proofErr w:type="spellEnd"/>
            <w:r w:rsidRPr="00B545E8">
              <w:rPr>
                <w:rFonts w:eastAsia="Times New Roman" w:cs="Times New Roman"/>
                <w:bCs/>
                <w:color w:val="000000" w:themeColor="text1"/>
                <w:sz w:val="18"/>
                <w:szCs w:val="24"/>
                <w:lang w:val="fr-FR" w:eastAsia="fr-FR"/>
              </w:rPr>
              <w:t xml:space="preserve"> de </w:t>
            </w:r>
            <w:proofErr w:type="spellStart"/>
            <w:r w:rsidRPr="00B545E8">
              <w:rPr>
                <w:rFonts w:eastAsia="Times New Roman" w:cs="Times New Roman"/>
                <w:bCs/>
                <w:color w:val="000000" w:themeColor="text1"/>
                <w:sz w:val="18"/>
                <w:szCs w:val="24"/>
                <w:lang w:val="fr-FR" w:eastAsia="fr-FR"/>
              </w:rPr>
              <w:t>recuperación</w:t>
            </w:r>
            <w:proofErr w:type="spellEnd"/>
            <w:r w:rsidRPr="00B545E8">
              <w:rPr>
                <w:rFonts w:eastAsia="Times New Roman" w:cs="Times New Roman"/>
                <w:bCs/>
                <w:color w:val="000000" w:themeColor="text1"/>
                <w:sz w:val="18"/>
                <w:szCs w:val="24"/>
                <w:lang w:val="fr-FR" w:eastAsia="fr-FR"/>
              </w:rPr>
              <w:t xml:space="preserve"> </w:t>
            </w:r>
          </w:p>
          <w:p w14:paraId="0FF18B05" w14:textId="77777777" w:rsidR="00C706DA" w:rsidRPr="00C706DA" w:rsidRDefault="00B545E8" w:rsidP="00C706DA">
            <w:pPr>
              <w:pStyle w:val="Pardeliste"/>
              <w:numPr>
                <w:ilvl w:val="0"/>
                <w:numId w:val="21"/>
              </w:numPr>
              <w:jc w:val="left"/>
              <w:rPr>
                <w:b/>
                <w:color w:val="000000" w:themeColor="text1"/>
                <w:sz w:val="21"/>
              </w:rPr>
            </w:pPr>
            <w:proofErr w:type="spellStart"/>
            <w:r w:rsidRPr="00B545E8">
              <w:rPr>
                <w:color w:val="000000" w:themeColor="text1"/>
                <w:sz w:val="18"/>
                <w:szCs w:val="40"/>
              </w:rPr>
              <w:t>Evaluaci</w:t>
            </w:r>
            <w:r>
              <w:rPr>
                <w:color w:val="000000" w:themeColor="text1"/>
                <w:sz w:val="18"/>
                <w:szCs w:val="40"/>
              </w:rPr>
              <w:t>ó</w:t>
            </w:r>
            <w:r w:rsidRPr="00B545E8">
              <w:rPr>
                <w:color w:val="000000" w:themeColor="text1"/>
                <w:sz w:val="18"/>
                <w:szCs w:val="40"/>
              </w:rPr>
              <w:t>n</w:t>
            </w:r>
            <w:proofErr w:type="spellEnd"/>
            <w:r w:rsidRPr="00B545E8">
              <w:rPr>
                <w:color w:val="000000" w:themeColor="text1"/>
                <w:sz w:val="18"/>
                <w:szCs w:val="40"/>
              </w:rPr>
              <w:t xml:space="preserve"> de</w:t>
            </w:r>
            <w:r>
              <w:rPr>
                <w:color w:val="000000" w:themeColor="text1"/>
                <w:sz w:val="18"/>
                <w:szCs w:val="40"/>
              </w:rPr>
              <w:t xml:space="preserve">l </w:t>
            </w:r>
            <w:proofErr w:type="spellStart"/>
            <w:r>
              <w:rPr>
                <w:color w:val="000000" w:themeColor="text1"/>
                <w:sz w:val="18"/>
                <w:szCs w:val="40"/>
              </w:rPr>
              <w:t>riesgo</w:t>
            </w:r>
            <w:proofErr w:type="spellEnd"/>
            <w:r>
              <w:rPr>
                <w:color w:val="000000" w:themeColor="text1"/>
                <w:sz w:val="18"/>
                <w:szCs w:val="40"/>
              </w:rPr>
              <w:t xml:space="preserve">: </w:t>
            </w:r>
            <w:proofErr w:type="spellStart"/>
            <w:r w:rsidRPr="00B545E8">
              <w:rPr>
                <w:b/>
                <w:color w:val="000000" w:themeColor="text1"/>
                <w:sz w:val="18"/>
                <w:szCs w:val="40"/>
              </w:rPr>
              <w:t>Impacto</w:t>
            </w:r>
            <w:proofErr w:type="spellEnd"/>
            <w:r w:rsidRPr="00B545E8">
              <w:rPr>
                <w:b/>
                <w:color w:val="000000" w:themeColor="text1"/>
                <w:sz w:val="18"/>
                <w:szCs w:val="40"/>
              </w:rPr>
              <w:t xml:space="preserve"> (Alto)</w:t>
            </w:r>
            <w:r>
              <w:rPr>
                <w:b/>
                <w:color w:val="000000" w:themeColor="text1"/>
                <w:sz w:val="18"/>
                <w:szCs w:val="40"/>
              </w:rPr>
              <w:t xml:space="preserve">, </w:t>
            </w:r>
            <w:proofErr w:type="spellStart"/>
            <w:r>
              <w:rPr>
                <w:b/>
                <w:color w:val="000000" w:themeColor="text1"/>
                <w:sz w:val="18"/>
                <w:szCs w:val="40"/>
              </w:rPr>
              <w:t>Probabilidad</w:t>
            </w:r>
            <w:proofErr w:type="spellEnd"/>
            <w:r>
              <w:rPr>
                <w:b/>
                <w:color w:val="000000" w:themeColor="text1"/>
                <w:sz w:val="18"/>
                <w:szCs w:val="40"/>
              </w:rPr>
              <w:t xml:space="preserve"> (Alta), </w:t>
            </w:r>
            <w:proofErr w:type="spellStart"/>
            <w:r>
              <w:rPr>
                <w:b/>
                <w:color w:val="000000" w:themeColor="text1"/>
                <w:sz w:val="18"/>
                <w:szCs w:val="40"/>
              </w:rPr>
              <w:t>Velocidad</w:t>
            </w:r>
            <w:proofErr w:type="spellEnd"/>
            <w:r>
              <w:rPr>
                <w:b/>
                <w:color w:val="000000" w:themeColor="text1"/>
                <w:sz w:val="18"/>
                <w:szCs w:val="40"/>
              </w:rPr>
              <w:t xml:space="preserve"> (</w:t>
            </w:r>
            <w:proofErr w:type="spellStart"/>
            <w:r>
              <w:rPr>
                <w:b/>
                <w:color w:val="000000" w:themeColor="text1"/>
                <w:sz w:val="18"/>
                <w:szCs w:val="40"/>
              </w:rPr>
              <w:t>Corto</w:t>
            </w:r>
            <w:proofErr w:type="spellEnd"/>
            <w:r>
              <w:rPr>
                <w:b/>
                <w:color w:val="000000" w:themeColor="text1"/>
                <w:sz w:val="18"/>
                <w:szCs w:val="40"/>
              </w:rPr>
              <w:t xml:space="preserve"> </w:t>
            </w:r>
            <w:proofErr w:type="spellStart"/>
            <w:r>
              <w:rPr>
                <w:b/>
                <w:color w:val="000000" w:themeColor="text1"/>
                <w:sz w:val="18"/>
                <w:szCs w:val="40"/>
              </w:rPr>
              <w:t>Plazo</w:t>
            </w:r>
            <w:proofErr w:type="spellEnd"/>
            <w:r>
              <w:rPr>
                <w:b/>
                <w:color w:val="000000" w:themeColor="text1"/>
                <w:sz w:val="18"/>
                <w:szCs w:val="40"/>
              </w:rPr>
              <w:t>)</w:t>
            </w:r>
          </w:p>
          <w:p w14:paraId="1513ACD1" w14:textId="77777777" w:rsidR="004D2E7F" w:rsidRPr="00C706DA" w:rsidRDefault="00B545E8" w:rsidP="001B6863">
            <w:pPr>
              <w:pStyle w:val="Pardeliste"/>
              <w:numPr>
                <w:ilvl w:val="0"/>
                <w:numId w:val="21"/>
              </w:numPr>
              <w:jc w:val="left"/>
              <w:rPr>
                <w:color w:val="000000" w:themeColor="text1"/>
                <w:sz w:val="15"/>
                <w:lang w:val="fr-FR"/>
              </w:rPr>
            </w:pPr>
            <w:proofErr w:type="spellStart"/>
            <w:r w:rsidRPr="00C706DA">
              <w:rPr>
                <w:color w:val="000000" w:themeColor="text1"/>
                <w:sz w:val="18"/>
                <w:lang w:val="fr-FR"/>
              </w:rPr>
              <w:t>Respuesta</w:t>
            </w:r>
            <w:proofErr w:type="spellEnd"/>
            <w:r w:rsidRPr="00C706DA">
              <w:rPr>
                <w:color w:val="000000" w:themeColor="text1"/>
                <w:sz w:val="18"/>
                <w:lang w:val="fr-FR"/>
              </w:rPr>
              <w:t xml:space="preserve"> (</w:t>
            </w:r>
            <w:proofErr w:type="spellStart"/>
            <w:r w:rsidRPr="00C706DA">
              <w:rPr>
                <w:color w:val="000000" w:themeColor="text1"/>
                <w:sz w:val="18"/>
                <w:lang w:val="fr-FR"/>
              </w:rPr>
              <w:t>Reducción</w:t>
            </w:r>
            <w:proofErr w:type="spellEnd"/>
            <w:proofErr w:type="gramStart"/>
            <w:r w:rsidRPr="00C706DA">
              <w:rPr>
                <w:color w:val="000000" w:themeColor="text1"/>
                <w:sz w:val="18"/>
                <w:lang w:val="fr-FR"/>
              </w:rPr>
              <w:t>):</w:t>
            </w:r>
            <w:proofErr w:type="gramEnd"/>
            <w:r w:rsidRPr="00C706DA">
              <w:rPr>
                <w:color w:val="000000" w:themeColor="text1"/>
                <w:sz w:val="18"/>
                <w:lang w:val="fr-FR"/>
              </w:rPr>
              <w:t xml:space="preserve"> </w:t>
            </w:r>
            <w:r w:rsidR="00C706DA" w:rsidRPr="00C706DA">
              <w:rPr>
                <w:rFonts w:eastAsia="Times New Roman" w:cs="Times New Roman"/>
                <w:bCs/>
                <w:color w:val="000000" w:themeColor="text1"/>
                <w:sz w:val="18"/>
                <w:szCs w:val="24"/>
                <w:lang w:val="fr-FR" w:eastAsia="fr-FR"/>
              </w:rPr>
              <w:t xml:space="preserve">El </w:t>
            </w:r>
            <w:proofErr w:type="spellStart"/>
            <w:r w:rsidR="00C706DA" w:rsidRPr="00C706DA">
              <w:rPr>
                <w:rFonts w:eastAsia="Times New Roman" w:cs="Times New Roman"/>
                <w:bCs/>
                <w:color w:val="000000" w:themeColor="text1"/>
                <w:sz w:val="18"/>
                <w:szCs w:val="24"/>
                <w:lang w:val="fr-FR" w:eastAsia="fr-FR"/>
              </w:rPr>
              <w:t>equipo</w:t>
            </w:r>
            <w:proofErr w:type="spellEnd"/>
            <w:r w:rsidR="00C706DA" w:rsidRPr="00C706DA">
              <w:rPr>
                <w:rFonts w:eastAsia="Times New Roman" w:cs="Times New Roman"/>
                <w:bCs/>
                <w:color w:val="000000" w:themeColor="text1"/>
                <w:sz w:val="18"/>
                <w:szCs w:val="24"/>
                <w:lang w:val="fr-FR" w:eastAsia="fr-FR"/>
              </w:rPr>
              <w:t xml:space="preserve"> va a </w:t>
            </w:r>
            <w:proofErr w:type="spellStart"/>
            <w:r w:rsidR="00C706DA" w:rsidRPr="00C706DA">
              <w:rPr>
                <w:rFonts w:eastAsia="Times New Roman" w:cs="Times New Roman"/>
                <w:bCs/>
                <w:color w:val="000000" w:themeColor="text1"/>
                <w:sz w:val="18"/>
                <w:szCs w:val="24"/>
                <w:lang w:val="fr-FR" w:eastAsia="fr-FR"/>
              </w:rPr>
              <w:t>diseñar</w:t>
            </w:r>
            <w:proofErr w:type="spellEnd"/>
            <w:r w:rsidR="00C706DA" w:rsidRPr="00C706DA">
              <w:rPr>
                <w:rFonts w:eastAsia="Times New Roman" w:cs="Times New Roman"/>
                <w:bCs/>
                <w:color w:val="000000" w:themeColor="text1"/>
                <w:sz w:val="18"/>
                <w:szCs w:val="24"/>
                <w:lang w:val="fr-FR" w:eastAsia="fr-FR"/>
              </w:rPr>
              <w:t xml:space="preserve"> un plan </w:t>
            </w:r>
            <w:proofErr w:type="spellStart"/>
            <w:r w:rsidR="00C706DA" w:rsidRPr="00C706DA">
              <w:rPr>
                <w:rFonts w:eastAsia="Times New Roman" w:cs="Times New Roman"/>
                <w:bCs/>
                <w:color w:val="000000" w:themeColor="text1"/>
                <w:sz w:val="18"/>
                <w:szCs w:val="24"/>
                <w:lang w:val="fr-FR" w:eastAsia="fr-FR"/>
              </w:rPr>
              <w:t>estratégico</w:t>
            </w:r>
            <w:proofErr w:type="spellEnd"/>
            <w:r w:rsidR="00C706DA" w:rsidRPr="00C706DA">
              <w:rPr>
                <w:rFonts w:eastAsia="Times New Roman" w:cs="Times New Roman"/>
                <w:bCs/>
                <w:color w:val="000000" w:themeColor="text1"/>
                <w:sz w:val="18"/>
                <w:szCs w:val="24"/>
                <w:lang w:val="fr-FR" w:eastAsia="fr-FR"/>
              </w:rPr>
              <w:t xml:space="preserve">, para </w:t>
            </w:r>
            <w:proofErr w:type="spellStart"/>
            <w:r w:rsidR="00C706DA" w:rsidRPr="00C706DA">
              <w:rPr>
                <w:rFonts w:eastAsia="Times New Roman" w:cs="Times New Roman"/>
                <w:bCs/>
                <w:color w:val="000000" w:themeColor="text1"/>
                <w:sz w:val="18"/>
                <w:szCs w:val="24"/>
                <w:lang w:val="fr-FR" w:eastAsia="fr-FR"/>
              </w:rPr>
              <w:t>aumentar</w:t>
            </w:r>
            <w:proofErr w:type="spellEnd"/>
            <w:r w:rsidR="00C706DA" w:rsidRPr="00C706DA">
              <w:rPr>
                <w:rFonts w:eastAsia="Times New Roman" w:cs="Times New Roman"/>
                <w:bCs/>
                <w:color w:val="000000" w:themeColor="text1"/>
                <w:sz w:val="18"/>
                <w:szCs w:val="24"/>
                <w:lang w:val="fr-FR" w:eastAsia="fr-FR"/>
              </w:rPr>
              <w:t xml:space="preserve"> la </w:t>
            </w:r>
            <w:proofErr w:type="spellStart"/>
            <w:r w:rsidR="00C706DA" w:rsidRPr="00C706DA">
              <w:rPr>
                <w:rFonts w:eastAsia="Times New Roman" w:cs="Times New Roman"/>
                <w:bCs/>
                <w:color w:val="000000" w:themeColor="text1"/>
                <w:sz w:val="18"/>
                <w:szCs w:val="24"/>
                <w:lang w:val="fr-FR" w:eastAsia="fr-FR"/>
              </w:rPr>
              <w:t>calidad</w:t>
            </w:r>
            <w:proofErr w:type="spellEnd"/>
            <w:r w:rsidR="00C706DA" w:rsidRPr="00C706DA">
              <w:rPr>
                <w:rFonts w:eastAsia="Times New Roman" w:cs="Times New Roman"/>
                <w:bCs/>
                <w:color w:val="000000" w:themeColor="text1"/>
                <w:sz w:val="18"/>
                <w:szCs w:val="24"/>
                <w:lang w:val="fr-FR" w:eastAsia="fr-FR"/>
              </w:rPr>
              <w:t xml:space="preserve"> de los </w:t>
            </w:r>
            <w:proofErr w:type="spellStart"/>
            <w:r w:rsidR="00C706DA" w:rsidRPr="00C706DA">
              <w:rPr>
                <w:rFonts w:eastAsia="Times New Roman" w:cs="Times New Roman"/>
                <w:bCs/>
                <w:color w:val="000000" w:themeColor="text1"/>
                <w:sz w:val="18"/>
                <w:szCs w:val="24"/>
                <w:lang w:val="fr-FR" w:eastAsia="fr-FR"/>
              </w:rPr>
              <w:t>sistemas</w:t>
            </w:r>
            <w:proofErr w:type="spellEnd"/>
            <w:r w:rsidR="00C706DA" w:rsidRPr="00C706DA">
              <w:rPr>
                <w:rFonts w:eastAsia="Times New Roman" w:cs="Times New Roman"/>
                <w:bCs/>
                <w:color w:val="000000" w:themeColor="text1"/>
                <w:sz w:val="18"/>
                <w:szCs w:val="24"/>
                <w:lang w:val="fr-FR" w:eastAsia="fr-FR"/>
              </w:rPr>
              <w:t xml:space="preserve"> en </w:t>
            </w:r>
            <w:proofErr w:type="spellStart"/>
            <w:r w:rsidR="00C706DA" w:rsidRPr="00C706DA">
              <w:rPr>
                <w:rFonts w:eastAsia="Times New Roman" w:cs="Times New Roman"/>
                <w:bCs/>
                <w:color w:val="000000" w:themeColor="text1"/>
                <w:sz w:val="18"/>
                <w:szCs w:val="24"/>
                <w:lang w:val="fr-FR" w:eastAsia="fr-FR"/>
              </w:rPr>
              <w:t>producción</w:t>
            </w:r>
            <w:proofErr w:type="spellEnd"/>
            <w:r w:rsidR="00C706DA" w:rsidRPr="00C706DA">
              <w:rPr>
                <w:rFonts w:eastAsia="Times New Roman" w:cs="Times New Roman"/>
                <w:bCs/>
                <w:color w:val="000000" w:themeColor="text1"/>
                <w:sz w:val="18"/>
                <w:szCs w:val="24"/>
                <w:lang w:val="fr-FR" w:eastAsia="fr-FR"/>
              </w:rPr>
              <w:t xml:space="preserve">, </w:t>
            </w:r>
            <w:proofErr w:type="spellStart"/>
            <w:r w:rsidR="00C706DA" w:rsidRPr="00C706DA">
              <w:rPr>
                <w:rFonts w:eastAsia="Times New Roman" w:cs="Times New Roman"/>
                <w:bCs/>
                <w:color w:val="000000" w:themeColor="text1"/>
                <w:sz w:val="18"/>
                <w:szCs w:val="24"/>
                <w:lang w:val="fr-FR" w:eastAsia="fr-FR"/>
              </w:rPr>
              <w:t>reducir</w:t>
            </w:r>
            <w:proofErr w:type="spellEnd"/>
            <w:r w:rsidR="00C706DA" w:rsidRPr="00C706DA">
              <w:rPr>
                <w:rFonts w:eastAsia="Times New Roman" w:cs="Times New Roman"/>
                <w:bCs/>
                <w:color w:val="000000" w:themeColor="text1"/>
                <w:sz w:val="18"/>
                <w:szCs w:val="24"/>
                <w:lang w:val="fr-FR" w:eastAsia="fr-FR"/>
              </w:rPr>
              <w:t xml:space="preserve"> el </w:t>
            </w:r>
            <w:proofErr w:type="spellStart"/>
            <w:r w:rsidR="00C706DA" w:rsidRPr="00C706DA">
              <w:rPr>
                <w:rFonts w:eastAsia="Times New Roman" w:cs="Times New Roman"/>
                <w:bCs/>
                <w:color w:val="000000" w:themeColor="text1"/>
                <w:sz w:val="18"/>
                <w:szCs w:val="24"/>
                <w:lang w:val="fr-FR" w:eastAsia="fr-FR"/>
              </w:rPr>
              <w:t>impacto</w:t>
            </w:r>
            <w:proofErr w:type="spellEnd"/>
            <w:r w:rsidR="00C706DA" w:rsidRPr="00C706DA">
              <w:rPr>
                <w:rFonts w:eastAsia="Times New Roman" w:cs="Times New Roman"/>
                <w:bCs/>
                <w:color w:val="000000" w:themeColor="text1"/>
                <w:sz w:val="18"/>
                <w:szCs w:val="24"/>
                <w:lang w:val="fr-FR" w:eastAsia="fr-FR"/>
              </w:rPr>
              <w:t xml:space="preserve"> de los </w:t>
            </w:r>
            <w:proofErr w:type="spellStart"/>
            <w:r w:rsidR="00C706DA" w:rsidRPr="00C706DA">
              <w:rPr>
                <w:rFonts w:eastAsia="Times New Roman" w:cs="Times New Roman"/>
                <w:bCs/>
                <w:color w:val="000000" w:themeColor="text1"/>
                <w:sz w:val="18"/>
                <w:szCs w:val="24"/>
                <w:lang w:val="fr-FR" w:eastAsia="fr-FR"/>
              </w:rPr>
              <w:t>componentes</w:t>
            </w:r>
            <w:proofErr w:type="spellEnd"/>
            <w:r w:rsidR="00C706DA" w:rsidRPr="00C706DA">
              <w:rPr>
                <w:rFonts w:eastAsia="Times New Roman" w:cs="Times New Roman"/>
                <w:bCs/>
                <w:color w:val="000000" w:themeColor="text1"/>
                <w:sz w:val="18"/>
                <w:szCs w:val="24"/>
                <w:lang w:val="fr-FR" w:eastAsia="fr-FR"/>
              </w:rPr>
              <w:t xml:space="preserve"> </w:t>
            </w:r>
            <w:proofErr w:type="spellStart"/>
            <w:r w:rsidR="00C706DA" w:rsidRPr="00C706DA">
              <w:rPr>
                <w:rFonts w:eastAsia="Times New Roman" w:cs="Times New Roman"/>
                <w:bCs/>
                <w:color w:val="000000" w:themeColor="text1"/>
                <w:sz w:val="18"/>
                <w:szCs w:val="24"/>
                <w:lang w:val="fr-FR" w:eastAsia="fr-FR"/>
              </w:rPr>
              <w:t>más</w:t>
            </w:r>
            <w:proofErr w:type="spellEnd"/>
            <w:r w:rsidR="00C706DA" w:rsidRPr="00C706DA">
              <w:rPr>
                <w:rFonts w:eastAsia="Times New Roman" w:cs="Times New Roman"/>
                <w:bCs/>
                <w:color w:val="000000" w:themeColor="text1"/>
                <w:sz w:val="18"/>
                <w:szCs w:val="24"/>
                <w:lang w:val="fr-FR" w:eastAsia="fr-FR"/>
              </w:rPr>
              <w:t xml:space="preserve"> </w:t>
            </w:r>
            <w:proofErr w:type="spellStart"/>
            <w:r w:rsidR="00C706DA" w:rsidRPr="00C706DA">
              <w:rPr>
                <w:rFonts w:eastAsia="Times New Roman" w:cs="Times New Roman"/>
                <w:bCs/>
                <w:color w:val="000000" w:themeColor="text1"/>
                <w:sz w:val="18"/>
                <w:szCs w:val="24"/>
                <w:lang w:val="fr-FR" w:eastAsia="fr-FR"/>
              </w:rPr>
              <w:t>criticos</w:t>
            </w:r>
            <w:proofErr w:type="spellEnd"/>
            <w:r w:rsidR="00C706DA" w:rsidRPr="00C706DA">
              <w:rPr>
                <w:rFonts w:eastAsia="Times New Roman" w:cs="Times New Roman"/>
                <w:bCs/>
                <w:color w:val="000000" w:themeColor="text1"/>
                <w:sz w:val="18"/>
                <w:szCs w:val="24"/>
                <w:lang w:val="fr-FR" w:eastAsia="fr-FR"/>
              </w:rPr>
              <w:t xml:space="preserve"> y </w:t>
            </w:r>
            <w:proofErr w:type="spellStart"/>
            <w:r w:rsidR="00C706DA" w:rsidRPr="00C706DA">
              <w:rPr>
                <w:rFonts w:eastAsia="Times New Roman" w:cs="Times New Roman"/>
                <w:bCs/>
                <w:color w:val="000000" w:themeColor="text1"/>
                <w:sz w:val="18"/>
                <w:szCs w:val="24"/>
                <w:lang w:val="fr-FR" w:eastAsia="fr-FR"/>
              </w:rPr>
              <w:t>minimizar</w:t>
            </w:r>
            <w:proofErr w:type="spellEnd"/>
            <w:r w:rsidR="00C706DA" w:rsidRPr="00C706DA">
              <w:rPr>
                <w:rFonts w:eastAsia="Times New Roman" w:cs="Times New Roman"/>
                <w:bCs/>
                <w:color w:val="000000" w:themeColor="text1"/>
                <w:sz w:val="18"/>
                <w:szCs w:val="24"/>
                <w:lang w:val="fr-FR" w:eastAsia="fr-FR"/>
              </w:rPr>
              <w:t xml:space="preserve"> la </w:t>
            </w:r>
            <w:proofErr w:type="spellStart"/>
            <w:r w:rsidR="00C706DA" w:rsidRPr="00C706DA">
              <w:rPr>
                <w:rFonts w:eastAsia="Times New Roman" w:cs="Times New Roman"/>
                <w:bCs/>
                <w:color w:val="000000" w:themeColor="text1"/>
                <w:sz w:val="18"/>
                <w:szCs w:val="24"/>
                <w:lang w:val="fr-FR" w:eastAsia="fr-FR"/>
              </w:rPr>
              <w:t>probabilidad</w:t>
            </w:r>
            <w:proofErr w:type="spellEnd"/>
            <w:r w:rsidR="00C706DA" w:rsidRPr="00C706DA">
              <w:rPr>
                <w:rFonts w:eastAsia="Times New Roman" w:cs="Times New Roman"/>
                <w:bCs/>
                <w:color w:val="000000" w:themeColor="text1"/>
                <w:sz w:val="18"/>
                <w:szCs w:val="24"/>
                <w:lang w:val="fr-FR" w:eastAsia="fr-FR"/>
              </w:rPr>
              <w:t xml:space="preserve"> de </w:t>
            </w:r>
            <w:proofErr w:type="spellStart"/>
            <w:r w:rsidR="00C706DA" w:rsidRPr="00C706DA">
              <w:rPr>
                <w:rFonts w:eastAsia="Times New Roman" w:cs="Times New Roman"/>
                <w:bCs/>
                <w:color w:val="000000" w:themeColor="text1"/>
                <w:sz w:val="18"/>
                <w:szCs w:val="24"/>
                <w:lang w:val="fr-FR" w:eastAsia="fr-FR"/>
              </w:rPr>
              <w:t>falla</w:t>
            </w:r>
            <w:proofErr w:type="spellEnd"/>
            <w:r w:rsidR="00C706DA" w:rsidRPr="00C706DA">
              <w:rPr>
                <w:rFonts w:eastAsia="Times New Roman" w:cs="Times New Roman"/>
                <w:bCs/>
                <w:color w:val="000000" w:themeColor="text1"/>
                <w:sz w:val="18"/>
                <w:szCs w:val="24"/>
                <w:lang w:val="fr-FR" w:eastAsia="fr-FR"/>
              </w:rPr>
              <w:t xml:space="preserve"> de </w:t>
            </w:r>
            <w:proofErr w:type="spellStart"/>
            <w:r w:rsidR="00C706DA" w:rsidRPr="00C706DA">
              <w:rPr>
                <w:rFonts w:eastAsia="Times New Roman" w:cs="Times New Roman"/>
                <w:bCs/>
                <w:color w:val="000000" w:themeColor="text1"/>
                <w:sz w:val="18"/>
                <w:szCs w:val="24"/>
                <w:lang w:val="fr-FR" w:eastAsia="fr-FR"/>
              </w:rPr>
              <w:t>cara</w:t>
            </w:r>
            <w:proofErr w:type="spellEnd"/>
            <w:r w:rsidR="00C706DA" w:rsidRPr="00C706DA">
              <w:rPr>
                <w:rFonts w:eastAsia="Times New Roman" w:cs="Times New Roman"/>
                <w:bCs/>
                <w:color w:val="000000" w:themeColor="text1"/>
                <w:sz w:val="18"/>
                <w:szCs w:val="24"/>
                <w:lang w:val="fr-FR" w:eastAsia="fr-FR"/>
              </w:rPr>
              <w:t xml:space="preserve"> al </w:t>
            </w:r>
            <w:proofErr w:type="spellStart"/>
            <w:r w:rsidR="00C706DA" w:rsidRPr="00C706DA">
              <w:rPr>
                <w:rFonts w:eastAsia="Times New Roman" w:cs="Times New Roman"/>
                <w:bCs/>
                <w:color w:val="000000" w:themeColor="text1"/>
                <w:sz w:val="18"/>
                <w:szCs w:val="24"/>
                <w:lang w:val="fr-FR" w:eastAsia="fr-FR"/>
              </w:rPr>
              <w:t>servicio</w:t>
            </w:r>
            <w:proofErr w:type="spellEnd"/>
            <w:r w:rsidR="00C706DA" w:rsidRPr="00C706DA">
              <w:rPr>
                <w:rFonts w:eastAsia="Times New Roman" w:cs="Times New Roman"/>
                <w:bCs/>
                <w:color w:val="000000" w:themeColor="text1"/>
                <w:sz w:val="18"/>
                <w:szCs w:val="24"/>
                <w:lang w:val="fr-FR" w:eastAsia="fr-FR"/>
              </w:rPr>
              <w:t xml:space="preserve"> que </w:t>
            </w:r>
            <w:proofErr w:type="spellStart"/>
            <w:r w:rsidR="00C706DA" w:rsidRPr="00C706DA">
              <w:rPr>
                <w:rFonts w:eastAsia="Times New Roman" w:cs="Times New Roman"/>
                <w:bCs/>
                <w:color w:val="000000" w:themeColor="text1"/>
                <w:sz w:val="18"/>
                <w:szCs w:val="24"/>
                <w:lang w:val="fr-FR" w:eastAsia="fr-FR"/>
              </w:rPr>
              <w:t>afecta</w:t>
            </w:r>
            <w:proofErr w:type="spellEnd"/>
            <w:r w:rsidR="00C706DA" w:rsidRPr="00C706DA">
              <w:rPr>
                <w:rFonts w:eastAsia="Times New Roman" w:cs="Times New Roman"/>
                <w:bCs/>
                <w:color w:val="000000" w:themeColor="text1"/>
                <w:sz w:val="18"/>
                <w:szCs w:val="24"/>
                <w:lang w:val="fr-FR" w:eastAsia="fr-FR"/>
              </w:rPr>
              <w:t xml:space="preserve"> a los</w:t>
            </w:r>
            <w:r w:rsidR="00C706DA" w:rsidRPr="00C706DA">
              <w:rPr>
                <w:rFonts w:ascii="Times New Roman" w:eastAsia="Times New Roman" w:hAnsi="Times New Roman" w:cs="Times New Roman"/>
                <w:b/>
                <w:bCs/>
                <w:color w:val="000000" w:themeColor="text1"/>
                <w:sz w:val="18"/>
                <w:szCs w:val="24"/>
                <w:lang w:val="fr-FR" w:eastAsia="fr-FR"/>
              </w:rPr>
              <w:t xml:space="preserve"> </w:t>
            </w:r>
            <w:r w:rsidR="00C706DA">
              <w:rPr>
                <w:rFonts w:eastAsia="Times New Roman" w:cs="Times New Roman"/>
                <w:bCs/>
                <w:color w:val="000000" w:themeColor="text1"/>
                <w:sz w:val="18"/>
                <w:szCs w:val="24"/>
                <w:lang w:val="fr-FR" w:eastAsia="fr-FR"/>
              </w:rPr>
              <w:t>clientes.</w:t>
            </w:r>
          </w:p>
          <w:p w14:paraId="098A10E7" w14:textId="77777777" w:rsidR="00C706DA" w:rsidRDefault="00C706DA" w:rsidP="00C706DA">
            <w:pPr>
              <w:jc w:val="left"/>
              <w:rPr>
                <w:color w:val="000000" w:themeColor="text1"/>
                <w:sz w:val="15"/>
                <w:lang w:val="fr-FR"/>
              </w:rPr>
            </w:pPr>
          </w:p>
          <w:p w14:paraId="10B72106" w14:textId="77777777" w:rsidR="00C706DA" w:rsidRDefault="00C706DA" w:rsidP="00C706DA">
            <w:pPr>
              <w:jc w:val="left"/>
              <w:rPr>
                <w:color w:val="000000" w:themeColor="text1"/>
                <w:sz w:val="15"/>
                <w:lang w:val="fr-FR"/>
              </w:rPr>
            </w:pPr>
          </w:p>
          <w:p w14:paraId="5C7A9202" w14:textId="77777777" w:rsidR="00C706DA" w:rsidRDefault="00C706DA" w:rsidP="00C706DA">
            <w:pPr>
              <w:jc w:val="left"/>
              <w:rPr>
                <w:color w:val="000000" w:themeColor="text1"/>
                <w:sz w:val="15"/>
                <w:lang w:val="fr-FR"/>
              </w:rPr>
            </w:pPr>
          </w:p>
          <w:p w14:paraId="654044B8" w14:textId="77777777" w:rsidR="00C706DA" w:rsidRDefault="00C706DA" w:rsidP="00C706DA">
            <w:pPr>
              <w:jc w:val="left"/>
              <w:rPr>
                <w:color w:val="000000" w:themeColor="text1"/>
                <w:sz w:val="15"/>
                <w:lang w:val="fr-FR"/>
              </w:rPr>
            </w:pPr>
          </w:p>
          <w:p w14:paraId="6D99398E" w14:textId="77777777" w:rsidR="00C706DA" w:rsidRDefault="00C706DA" w:rsidP="00C706DA">
            <w:pPr>
              <w:jc w:val="left"/>
              <w:rPr>
                <w:color w:val="000000" w:themeColor="text1"/>
                <w:sz w:val="15"/>
                <w:lang w:val="fr-FR"/>
              </w:rPr>
            </w:pPr>
          </w:p>
          <w:p w14:paraId="2A420050" w14:textId="77777777" w:rsidR="00C706DA" w:rsidRDefault="00C706DA" w:rsidP="00C706DA">
            <w:pPr>
              <w:jc w:val="left"/>
              <w:rPr>
                <w:color w:val="000000" w:themeColor="text1"/>
                <w:sz w:val="15"/>
                <w:lang w:val="fr-FR"/>
              </w:rPr>
            </w:pPr>
          </w:p>
          <w:p w14:paraId="4112BD20" w14:textId="77777777" w:rsidR="00C706DA" w:rsidRDefault="00C706DA" w:rsidP="00C706DA">
            <w:pPr>
              <w:jc w:val="left"/>
              <w:rPr>
                <w:color w:val="000000" w:themeColor="text1"/>
                <w:sz w:val="15"/>
                <w:lang w:val="fr-FR"/>
              </w:rPr>
            </w:pPr>
          </w:p>
          <w:p w14:paraId="06EE5A15" w14:textId="77777777" w:rsidR="00C706DA" w:rsidRDefault="00C706DA" w:rsidP="00C706DA">
            <w:pPr>
              <w:jc w:val="left"/>
              <w:rPr>
                <w:color w:val="000000" w:themeColor="text1"/>
                <w:sz w:val="15"/>
                <w:lang w:val="fr-FR"/>
              </w:rPr>
            </w:pPr>
          </w:p>
          <w:p w14:paraId="010288DC" w14:textId="77777777" w:rsidR="00C706DA" w:rsidRDefault="00C706DA" w:rsidP="00C706DA">
            <w:pPr>
              <w:jc w:val="left"/>
              <w:rPr>
                <w:color w:val="000000" w:themeColor="text1"/>
                <w:sz w:val="15"/>
                <w:lang w:val="fr-FR"/>
              </w:rPr>
            </w:pPr>
          </w:p>
          <w:p w14:paraId="7B175601" w14:textId="4F50B06E" w:rsidR="00C706DA" w:rsidRPr="00C706DA" w:rsidRDefault="00C706DA" w:rsidP="00C706DA">
            <w:pPr>
              <w:jc w:val="left"/>
              <w:rPr>
                <w:color w:val="000000" w:themeColor="text1"/>
                <w:sz w:val="15"/>
                <w:lang w:val="fr-FR"/>
              </w:rPr>
            </w:pPr>
          </w:p>
        </w:tc>
      </w:tr>
    </w:tbl>
    <w:p w14:paraId="055DE4FC" w14:textId="77777777" w:rsidR="00E71AC9" w:rsidRPr="00C706DA" w:rsidRDefault="00E71AC9" w:rsidP="00E26C81">
      <w:pPr>
        <w:rPr>
          <w:lang w:val="fr-FR"/>
        </w:rPr>
      </w:pPr>
    </w:p>
    <w:tbl>
      <w:tblPr>
        <w:tblStyle w:val="Grillemoyenne1-Accent1"/>
        <w:tblW w:w="13892" w:type="dxa"/>
        <w:tblInd w:w="-459" w:type="dxa"/>
        <w:tblLayout w:type="fixed"/>
        <w:tblLook w:val="04A0" w:firstRow="1" w:lastRow="0" w:firstColumn="1" w:lastColumn="0" w:noHBand="0" w:noVBand="1"/>
      </w:tblPr>
      <w:tblGrid>
        <w:gridCol w:w="7088"/>
        <w:gridCol w:w="6804"/>
      </w:tblGrid>
      <w:tr w:rsidR="00E71AC9" w14:paraId="7B8B353D" w14:textId="77777777" w:rsidTr="008E60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7E265596" w14:textId="77777777" w:rsidR="00E71AC9" w:rsidRPr="00067490" w:rsidRDefault="00E71AC9" w:rsidP="00704CA2">
            <w:pPr>
              <w:rPr>
                <w:sz w:val="20"/>
              </w:rPr>
            </w:pPr>
            <w:r>
              <w:rPr>
                <w:noProof/>
                <w:lang w:val="fr-FR" w:eastAsia="fr-FR"/>
              </w:rPr>
              <w:lastRenderedPageBreak/>
              <w:drawing>
                <wp:inline distT="0" distB="0" distL="0" distR="0" wp14:anchorId="68F36B42" wp14:editId="480662D0">
                  <wp:extent cx="4384040" cy="2735692"/>
                  <wp:effectExtent l="0" t="0" r="10160" b="762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6804" w:type="dxa"/>
          </w:tcPr>
          <w:p w14:paraId="1FAE449E" w14:textId="77777777" w:rsidR="00E71AC9" w:rsidRDefault="00E71AC9" w:rsidP="00704CA2">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i/>
                <w:iCs/>
                <w:color w:val="414141"/>
                <w:sz w:val="20"/>
                <w:szCs w:val="18"/>
                <w:shd w:val="clear" w:color="auto" w:fill="FFFFFF"/>
              </w:rPr>
            </w:pPr>
            <w:r>
              <w:rPr>
                <w:noProof/>
                <w:lang w:val="fr-FR" w:eastAsia="fr-FR"/>
              </w:rPr>
              <w:drawing>
                <wp:inline distT="0" distB="0" distL="0" distR="0" wp14:anchorId="45CE61C2" wp14:editId="28476B54">
                  <wp:extent cx="4185076" cy="2818130"/>
                  <wp:effectExtent l="0" t="0" r="6350" b="127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E71AC9" w14:paraId="6EED2E45" w14:textId="77777777" w:rsidTr="008E6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26866F2E" w14:textId="77777777" w:rsidR="00E71AC9" w:rsidRDefault="00E71AC9" w:rsidP="00704CA2">
            <w:pPr>
              <w:rPr>
                <w:rFonts w:ascii="Arial" w:hAnsi="Arial" w:cs="Arial"/>
                <w:b w:val="0"/>
                <w:i/>
                <w:iCs/>
                <w:color w:val="414141"/>
                <w:sz w:val="20"/>
                <w:szCs w:val="18"/>
                <w:shd w:val="clear" w:color="auto" w:fill="FFFFFF"/>
              </w:rPr>
            </w:pPr>
            <w:r>
              <w:rPr>
                <w:noProof/>
                <w:lang w:val="fr-FR" w:eastAsia="fr-FR"/>
              </w:rPr>
              <w:drawing>
                <wp:inline distT="0" distB="0" distL="0" distR="0" wp14:anchorId="40DA1961" wp14:editId="08E45CEE">
                  <wp:extent cx="4392118" cy="2735705"/>
                  <wp:effectExtent l="0" t="0" r="27940" b="2667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6804" w:type="dxa"/>
          </w:tcPr>
          <w:p w14:paraId="0E6401AB" w14:textId="77777777" w:rsidR="00E71AC9" w:rsidRDefault="00E71AC9" w:rsidP="00704CA2">
            <w:pPr>
              <w:cnfStyle w:val="000000100000" w:firstRow="0" w:lastRow="0" w:firstColumn="0" w:lastColumn="0" w:oddVBand="0" w:evenVBand="0" w:oddHBand="1" w:evenHBand="0" w:firstRowFirstColumn="0" w:firstRowLastColumn="0" w:lastRowFirstColumn="0" w:lastRowLastColumn="0"/>
              <w:rPr>
                <w:b/>
                <w:sz w:val="16"/>
                <w:u w:val="single"/>
              </w:rPr>
            </w:pPr>
          </w:p>
          <w:p w14:paraId="2DA0BB50" w14:textId="17966306" w:rsidR="00E71AC9" w:rsidRPr="00CC66B9" w:rsidRDefault="00E71AC9" w:rsidP="00704CA2">
            <w:pPr>
              <w:cnfStyle w:val="000000100000" w:firstRow="0" w:lastRow="0" w:firstColumn="0" w:lastColumn="0" w:oddVBand="0" w:evenVBand="0" w:oddHBand="1" w:evenHBand="0" w:firstRowFirstColumn="0" w:firstRowLastColumn="0" w:lastRowFirstColumn="0" w:lastRowLastColumn="0"/>
              <w:rPr>
                <w:b/>
                <w:sz w:val="16"/>
                <w:u w:val="single"/>
              </w:rPr>
            </w:pPr>
            <w:proofErr w:type="spellStart"/>
            <w:r>
              <w:rPr>
                <w:b/>
                <w:sz w:val="16"/>
                <w:u w:val="single"/>
              </w:rPr>
              <w:t>Veloc</w:t>
            </w:r>
            <w:r w:rsidR="003E34FF">
              <w:rPr>
                <w:b/>
                <w:sz w:val="16"/>
                <w:u w:val="single"/>
              </w:rPr>
              <w:t>idad</w:t>
            </w:r>
            <w:proofErr w:type="spellEnd"/>
          </w:p>
          <w:p w14:paraId="0A3EBCC4" w14:textId="77777777" w:rsidR="00E71AC9" w:rsidRDefault="00E71AC9" w:rsidP="00704CA2">
            <w:pPr>
              <w:cnfStyle w:val="000000100000" w:firstRow="0" w:lastRow="0" w:firstColumn="0" w:lastColumn="0" w:oddVBand="0" w:evenVBand="0" w:oddHBand="1" w:evenHBand="0" w:firstRowFirstColumn="0" w:firstRowLastColumn="0" w:lastRowFirstColumn="0" w:lastRowLastColumn="0"/>
              <w:rPr>
                <w:sz w:val="16"/>
              </w:rPr>
            </w:pPr>
            <w:r w:rsidRPr="00F4070B">
              <w:rPr>
                <w:b/>
                <w:sz w:val="16"/>
              </w:rPr>
              <w:t>Notes:</w:t>
            </w:r>
            <w:r w:rsidRPr="00F4070B">
              <w:rPr>
                <w:sz w:val="16"/>
              </w:rPr>
              <w:t xml:space="preserve"> As you could see in the </w:t>
            </w:r>
            <w:r>
              <w:rPr>
                <w:sz w:val="16"/>
              </w:rPr>
              <w:t>“Velocity” charts</w:t>
            </w:r>
            <w:r w:rsidRPr="00F4070B">
              <w:rPr>
                <w:sz w:val="16"/>
              </w:rPr>
              <w:t xml:space="preserve">, Median </w:t>
            </w:r>
            <w:r>
              <w:rPr>
                <w:b/>
                <w:sz w:val="16"/>
              </w:rPr>
              <w:t>velocity it’s still unstable, and it will be like it for at least three sprints more.</w:t>
            </w:r>
            <w:r w:rsidRPr="00F4070B">
              <w:rPr>
                <w:sz w:val="16"/>
              </w:rPr>
              <w:t xml:space="preserve"> </w:t>
            </w:r>
          </w:p>
          <w:p w14:paraId="23DC505F" w14:textId="77777777" w:rsidR="00E71AC9" w:rsidRDefault="00E71AC9" w:rsidP="00704CA2">
            <w:pPr>
              <w:cnfStyle w:val="000000100000" w:firstRow="0" w:lastRow="0" w:firstColumn="0" w:lastColumn="0" w:oddVBand="0" w:evenVBand="0" w:oddHBand="1" w:evenHBand="0" w:firstRowFirstColumn="0" w:firstRowLastColumn="0" w:lastRowFirstColumn="0" w:lastRowLastColumn="0"/>
              <w:rPr>
                <w:b/>
                <w:sz w:val="16"/>
              </w:rPr>
            </w:pPr>
          </w:p>
          <w:p w14:paraId="56040395" w14:textId="22DD1C60" w:rsidR="00E71AC9" w:rsidRPr="00CC66B9" w:rsidRDefault="003E34FF" w:rsidP="00704CA2">
            <w:pPr>
              <w:cnfStyle w:val="000000100000" w:firstRow="0" w:lastRow="0" w:firstColumn="0" w:lastColumn="0" w:oddVBand="0" w:evenVBand="0" w:oddHBand="1" w:evenHBand="0" w:firstRowFirstColumn="0" w:firstRowLastColumn="0" w:lastRowFirstColumn="0" w:lastRowLastColumn="0"/>
              <w:rPr>
                <w:b/>
                <w:sz w:val="16"/>
                <w:u w:val="single"/>
              </w:rPr>
            </w:pPr>
            <w:proofErr w:type="spellStart"/>
            <w:r>
              <w:rPr>
                <w:b/>
                <w:sz w:val="16"/>
                <w:u w:val="single"/>
              </w:rPr>
              <w:t>Evaluación</w:t>
            </w:r>
            <w:proofErr w:type="spellEnd"/>
            <w:r>
              <w:rPr>
                <w:b/>
                <w:sz w:val="16"/>
                <w:u w:val="single"/>
              </w:rPr>
              <w:t xml:space="preserve"> del </w:t>
            </w:r>
            <w:proofErr w:type="spellStart"/>
            <w:r>
              <w:rPr>
                <w:b/>
                <w:sz w:val="16"/>
                <w:u w:val="single"/>
              </w:rPr>
              <w:t>rendimiento</w:t>
            </w:r>
            <w:proofErr w:type="spellEnd"/>
            <w:r>
              <w:rPr>
                <w:b/>
                <w:sz w:val="16"/>
                <w:u w:val="single"/>
              </w:rPr>
              <w:t xml:space="preserve"> del </w:t>
            </w:r>
            <w:proofErr w:type="spellStart"/>
            <w:r>
              <w:rPr>
                <w:b/>
                <w:sz w:val="16"/>
                <w:u w:val="single"/>
              </w:rPr>
              <w:t>equipo</w:t>
            </w:r>
            <w:proofErr w:type="spellEnd"/>
          </w:p>
          <w:p w14:paraId="730A585F" w14:textId="77777777" w:rsidR="00E71AC9" w:rsidRPr="0030587A" w:rsidRDefault="00E71AC9" w:rsidP="00704CA2">
            <w:pPr>
              <w:cnfStyle w:val="000000100000" w:firstRow="0" w:lastRow="0" w:firstColumn="0" w:lastColumn="0" w:oddVBand="0" w:evenVBand="0" w:oddHBand="1" w:evenHBand="0" w:firstRowFirstColumn="0" w:firstRowLastColumn="0" w:lastRowFirstColumn="0" w:lastRowLastColumn="0"/>
              <w:rPr>
                <w:rFonts w:ascii="Arial" w:hAnsi="Arial" w:cs="Arial"/>
                <w:b/>
                <w:i/>
                <w:iCs/>
                <w:color w:val="414141"/>
                <w:sz w:val="18"/>
                <w:szCs w:val="18"/>
                <w:shd w:val="clear" w:color="auto" w:fill="FFFFFF"/>
                <w:lang w:val="en-CA"/>
              </w:rPr>
            </w:pPr>
            <w:r w:rsidRPr="00F4070B">
              <w:rPr>
                <w:b/>
                <w:sz w:val="16"/>
              </w:rPr>
              <w:t>Notes:</w:t>
            </w:r>
            <w:r w:rsidRPr="00F4070B">
              <w:rPr>
                <w:sz w:val="16"/>
              </w:rPr>
              <w:t xml:space="preserve"> </w:t>
            </w:r>
            <w:r>
              <w:rPr>
                <w:sz w:val="16"/>
              </w:rPr>
              <w:t xml:space="preserve">Stakeholders Team’s Performance Satisfaction Score has shown that they are </w:t>
            </w:r>
            <w:r>
              <w:rPr>
                <w:sz w:val="16"/>
                <w:lang w:val="en-CA"/>
              </w:rPr>
              <w:t>“HAPPY” with how the team is doing. By the other hand, the Scrum Team seems to be “OK” with their performance, so there is work to do to increase the level of team`s performance satisfaction, even if the Scrum Team recognize how things have improved.</w:t>
            </w:r>
          </w:p>
        </w:tc>
      </w:tr>
    </w:tbl>
    <w:p w14:paraId="1C14ED5A" w14:textId="77777777" w:rsidR="00E71AC9" w:rsidRDefault="00E71AC9" w:rsidP="00E26C81"/>
    <w:sectPr w:rsidR="00E71AC9" w:rsidSect="005A2CC0">
      <w:pgSz w:w="15840" w:h="12240" w:orient="landscape"/>
      <w:pgMar w:top="1440" w:right="1440" w:bottom="1440" w:left="1440" w:header="0" w:footer="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E5E3E" w14:textId="77777777" w:rsidR="006B4AF9" w:rsidRDefault="006B4AF9" w:rsidP="00A8237C">
      <w:pPr>
        <w:spacing w:after="0" w:line="240" w:lineRule="auto"/>
      </w:pPr>
      <w:r>
        <w:separator/>
      </w:r>
    </w:p>
  </w:endnote>
  <w:endnote w:type="continuationSeparator" w:id="0">
    <w:p w14:paraId="4273E1A6" w14:textId="77777777" w:rsidR="006B4AF9" w:rsidRDefault="006B4AF9" w:rsidP="00A82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04043" w14:textId="77777777" w:rsidR="006B4AF9" w:rsidRDefault="006B4AF9" w:rsidP="00A8237C">
      <w:pPr>
        <w:spacing w:after="0" w:line="240" w:lineRule="auto"/>
      </w:pPr>
      <w:r>
        <w:separator/>
      </w:r>
    </w:p>
  </w:footnote>
  <w:footnote w:type="continuationSeparator" w:id="0">
    <w:p w14:paraId="35BB007C" w14:textId="77777777" w:rsidR="006B4AF9" w:rsidRDefault="006B4AF9" w:rsidP="00A8237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97430"/>
    <w:multiLevelType w:val="hybridMultilevel"/>
    <w:tmpl w:val="40EC1BFA"/>
    <w:lvl w:ilvl="0" w:tplc="12768C3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131CA"/>
    <w:multiLevelType w:val="hybridMultilevel"/>
    <w:tmpl w:val="1B723768"/>
    <w:lvl w:ilvl="0" w:tplc="2B2EE20C">
      <w:numFmt w:val="bullet"/>
      <w:lvlText w:val="-"/>
      <w:lvlJc w:val="left"/>
      <w:pPr>
        <w:ind w:left="720" w:hanging="360"/>
      </w:pPr>
      <w:rPr>
        <w:rFonts w:ascii="Calibri" w:eastAsiaTheme="minorEastAsia"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04B4A58"/>
    <w:multiLevelType w:val="hybridMultilevel"/>
    <w:tmpl w:val="B86200BE"/>
    <w:lvl w:ilvl="0" w:tplc="9E8873D8">
      <w:start w:val="1"/>
      <w:numFmt w:val="lowerLetter"/>
      <w:lvlText w:val="%1)"/>
      <w:lvlJc w:val="left"/>
      <w:pPr>
        <w:ind w:left="216" w:hanging="360"/>
      </w:pPr>
      <w:rPr>
        <w:rFonts w:hint="default"/>
      </w:rPr>
    </w:lvl>
    <w:lvl w:ilvl="1" w:tplc="10090019">
      <w:start w:val="1"/>
      <w:numFmt w:val="lowerLetter"/>
      <w:lvlText w:val="%2."/>
      <w:lvlJc w:val="left"/>
      <w:pPr>
        <w:ind w:left="936" w:hanging="360"/>
      </w:pPr>
    </w:lvl>
    <w:lvl w:ilvl="2" w:tplc="1009001B" w:tentative="1">
      <w:start w:val="1"/>
      <w:numFmt w:val="lowerRoman"/>
      <w:lvlText w:val="%3."/>
      <w:lvlJc w:val="right"/>
      <w:pPr>
        <w:ind w:left="1656" w:hanging="180"/>
      </w:pPr>
    </w:lvl>
    <w:lvl w:ilvl="3" w:tplc="1009000F" w:tentative="1">
      <w:start w:val="1"/>
      <w:numFmt w:val="decimal"/>
      <w:lvlText w:val="%4."/>
      <w:lvlJc w:val="left"/>
      <w:pPr>
        <w:ind w:left="2376" w:hanging="360"/>
      </w:pPr>
    </w:lvl>
    <w:lvl w:ilvl="4" w:tplc="10090019" w:tentative="1">
      <w:start w:val="1"/>
      <w:numFmt w:val="lowerLetter"/>
      <w:lvlText w:val="%5."/>
      <w:lvlJc w:val="left"/>
      <w:pPr>
        <w:ind w:left="3096" w:hanging="360"/>
      </w:pPr>
    </w:lvl>
    <w:lvl w:ilvl="5" w:tplc="1009001B" w:tentative="1">
      <w:start w:val="1"/>
      <w:numFmt w:val="lowerRoman"/>
      <w:lvlText w:val="%6."/>
      <w:lvlJc w:val="right"/>
      <w:pPr>
        <w:ind w:left="3816" w:hanging="180"/>
      </w:pPr>
    </w:lvl>
    <w:lvl w:ilvl="6" w:tplc="1009000F" w:tentative="1">
      <w:start w:val="1"/>
      <w:numFmt w:val="decimal"/>
      <w:lvlText w:val="%7."/>
      <w:lvlJc w:val="left"/>
      <w:pPr>
        <w:ind w:left="4536" w:hanging="360"/>
      </w:pPr>
    </w:lvl>
    <w:lvl w:ilvl="7" w:tplc="10090019" w:tentative="1">
      <w:start w:val="1"/>
      <w:numFmt w:val="lowerLetter"/>
      <w:lvlText w:val="%8."/>
      <w:lvlJc w:val="left"/>
      <w:pPr>
        <w:ind w:left="5256" w:hanging="360"/>
      </w:pPr>
    </w:lvl>
    <w:lvl w:ilvl="8" w:tplc="1009001B" w:tentative="1">
      <w:start w:val="1"/>
      <w:numFmt w:val="lowerRoman"/>
      <w:lvlText w:val="%9."/>
      <w:lvlJc w:val="right"/>
      <w:pPr>
        <w:ind w:left="5976" w:hanging="180"/>
      </w:pPr>
    </w:lvl>
  </w:abstractNum>
  <w:abstractNum w:abstractNumId="3">
    <w:nsid w:val="10BD5C72"/>
    <w:multiLevelType w:val="hybridMultilevel"/>
    <w:tmpl w:val="7602A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D02A8B"/>
    <w:multiLevelType w:val="hybridMultilevel"/>
    <w:tmpl w:val="BA9A3D46"/>
    <w:lvl w:ilvl="0" w:tplc="F37A4898">
      <w:start w:val="1"/>
      <w:numFmt w:val="lowerLetter"/>
      <w:lvlText w:val="%1)"/>
      <w:lvlJc w:val="left"/>
      <w:pPr>
        <w:ind w:left="306" w:hanging="360"/>
      </w:pPr>
      <w:rPr>
        <w:rFonts w:asciiTheme="minorHAnsi" w:eastAsiaTheme="minorEastAsia" w:hAnsiTheme="minorHAnsi" w:cstheme="minorBidi"/>
      </w:rPr>
    </w:lvl>
    <w:lvl w:ilvl="1" w:tplc="10090003">
      <w:start w:val="1"/>
      <w:numFmt w:val="bullet"/>
      <w:lvlText w:val="o"/>
      <w:lvlJc w:val="left"/>
      <w:pPr>
        <w:ind w:left="1026" w:hanging="360"/>
      </w:pPr>
      <w:rPr>
        <w:rFonts w:ascii="Courier New" w:hAnsi="Courier New" w:cs="Courier New" w:hint="default"/>
      </w:rPr>
    </w:lvl>
    <w:lvl w:ilvl="2" w:tplc="10090005" w:tentative="1">
      <w:start w:val="1"/>
      <w:numFmt w:val="bullet"/>
      <w:lvlText w:val=""/>
      <w:lvlJc w:val="left"/>
      <w:pPr>
        <w:ind w:left="1746" w:hanging="360"/>
      </w:pPr>
      <w:rPr>
        <w:rFonts w:ascii="Wingdings" w:hAnsi="Wingdings" w:hint="default"/>
      </w:rPr>
    </w:lvl>
    <w:lvl w:ilvl="3" w:tplc="10090001" w:tentative="1">
      <w:start w:val="1"/>
      <w:numFmt w:val="bullet"/>
      <w:lvlText w:val=""/>
      <w:lvlJc w:val="left"/>
      <w:pPr>
        <w:ind w:left="2466" w:hanging="360"/>
      </w:pPr>
      <w:rPr>
        <w:rFonts w:ascii="Symbol" w:hAnsi="Symbol" w:hint="default"/>
      </w:rPr>
    </w:lvl>
    <w:lvl w:ilvl="4" w:tplc="10090003" w:tentative="1">
      <w:start w:val="1"/>
      <w:numFmt w:val="bullet"/>
      <w:lvlText w:val="o"/>
      <w:lvlJc w:val="left"/>
      <w:pPr>
        <w:ind w:left="3186" w:hanging="360"/>
      </w:pPr>
      <w:rPr>
        <w:rFonts w:ascii="Courier New" w:hAnsi="Courier New" w:cs="Courier New" w:hint="default"/>
      </w:rPr>
    </w:lvl>
    <w:lvl w:ilvl="5" w:tplc="10090005" w:tentative="1">
      <w:start w:val="1"/>
      <w:numFmt w:val="bullet"/>
      <w:lvlText w:val=""/>
      <w:lvlJc w:val="left"/>
      <w:pPr>
        <w:ind w:left="3906" w:hanging="360"/>
      </w:pPr>
      <w:rPr>
        <w:rFonts w:ascii="Wingdings" w:hAnsi="Wingdings" w:hint="default"/>
      </w:rPr>
    </w:lvl>
    <w:lvl w:ilvl="6" w:tplc="10090001" w:tentative="1">
      <w:start w:val="1"/>
      <w:numFmt w:val="bullet"/>
      <w:lvlText w:val=""/>
      <w:lvlJc w:val="left"/>
      <w:pPr>
        <w:ind w:left="4626" w:hanging="360"/>
      </w:pPr>
      <w:rPr>
        <w:rFonts w:ascii="Symbol" w:hAnsi="Symbol" w:hint="default"/>
      </w:rPr>
    </w:lvl>
    <w:lvl w:ilvl="7" w:tplc="10090003" w:tentative="1">
      <w:start w:val="1"/>
      <w:numFmt w:val="bullet"/>
      <w:lvlText w:val="o"/>
      <w:lvlJc w:val="left"/>
      <w:pPr>
        <w:ind w:left="5346" w:hanging="360"/>
      </w:pPr>
      <w:rPr>
        <w:rFonts w:ascii="Courier New" w:hAnsi="Courier New" w:cs="Courier New" w:hint="default"/>
      </w:rPr>
    </w:lvl>
    <w:lvl w:ilvl="8" w:tplc="10090005" w:tentative="1">
      <w:start w:val="1"/>
      <w:numFmt w:val="bullet"/>
      <w:lvlText w:val=""/>
      <w:lvlJc w:val="left"/>
      <w:pPr>
        <w:ind w:left="6066" w:hanging="360"/>
      </w:pPr>
      <w:rPr>
        <w:rFonts w:ascii="Wingdings" w:hAnsi="Wingdings" w:hint="default"/>
      </w:rPr>
    </w:lvl>
  </w:abstractNum>
  <w:abstractNum w:abstractNumId="5">
    <w:nsid w:val="1AA029D0"/>
    <w:multiLevelType w:val="hybridMultilevel"/>
    <w:tmpl w:val="AD1A54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A676B4C"/>
    <w:multiLevelType w:val="hybridMultilevel"/>
    <w:tmpl w:val="7CEA7FA4"/>
    <w:lvl w:ilvl="0" w:tplc="42FC4A44">
      <w:start w:val="1"/>
      <w:numFmt w:val="lowerLetter"/>
      <w:lvlText w:val="%1)"/>
      <w:lvlJc w:val="left"/>
      <w:pPr>
        <w:ind w:left="216" w:hanging="360"/>
      </w:pPr>
      <w:rPr>
        <w:rFonts w:hint="default"/>
      </w:rPr>
    </w:lvl>
    <w:lvl w:ilvl="1" w:tplc="10090019">
      <w:start w:val="1"/>
      <w:numFmt w:val="lowerLetter"/>
      <w:lvlText w:val="%2."/>
      <w:lvlJc w:val="left"/>
      <w:pPr>
        <w:ind w:left="936" w:hanging="360"/>
      </w:pPr>
    </w:lvl>
    <w:lvl w:ilvl="2" w:tplc="1009001B" w:tentative="1">
      <w:start w:val="1"/>
      <w:numFmt w:val="lowerRoman"/>
      <w:lvlText w:val="%3."/>
      <w:lvlJc w:val="right"/>
      <w:pPr>
        <w:ind w:left="1656" w:hanging="180"/>
      </w:pPr>
    </w:lvl>
    <w:lvl w:ilvl="3" w:tplc="1009000F" w:tentative="1">
      <w:start w:val="1"/>
      <w:numFmt w:val="decimal"/>
      <w:lvlText w:val="%4."/>
      <w:lvlJc w:val="left"/>
      <w:pPr>
        <w:ind w:left="2376" w:hanging="360"/>
      </w:pPr>
    </w:lvl>
    <w:lvl w:ilvl="4" w:tplc="10090019" w:tentative="1">
      <w:start w:val="1"/>
      <w:numFmt w:val="lowerLetter"/>
      <w:lvlText w:val="%5."/>
      <w:lvlJc w:val="left"/>
      <w:pPr>
        <w:ind w:left="3096" w:hanging="360"/>
      </w:pPr>
    </w:lvl>
    <w:lvl w:ilvl="5" w:tplc="1009001B" w:tentative="1">
      <w:start w:val="1"/>
      <w:numFmt w:val="lowerRoman"/>
      <w:lvlText w:val="%6."/>
      <w:lvlJc w:val="right"/>
      <w:pPr>
        <w:ind w:left="3816" w:hanging="180"/>
      </w:pPr>
    </w:lvl>
    <w:lvl w:ilvl="6" w:tplc="1009000F" w:tentative="1">
      <w:start w:val="1"/>
      <w:numFmt w:val="decimal"/>
      <w:lvlText w:val="%7."/>
      <w:lvlJc w:val="left"/>
      <w:pPr>
        <w:ind w:left="4536" w:hanging="360"/>
      </w:pPr>
    </w:lvl>
    <w:lvl w:ilvl="7" w:tplc="10090019" w:tentative="1">
      <w:start w:val="1"/>
      <w:numFmt w:val="lowerLetter"/>
      <w:lvlText w:val="%8."/>
      <w:lvlJc w:val="left"/>
      <w:pPr>
        <w:ind w:left="5256" w:hanging="360"/>
      </w:pPr>
    </w:lvl>
    <w:lvl w:ilvl="8" w:tplc="1009001B" w:tentative="1">
      <w:start w:val="1"/>
      <w:numFmt w:val="lowerRoman"/>
      <w:lvlText w:val="%9."/>
      <w:lvlJc w:val="right"/>
      <w:pPr>
        <w:ind w:left="5976" w:hanging="180"/>
      </w:pPr>
    </w:lvl>
  </w:abstractNum>
  <w:abstractNum w:abstractNumId="7">
    <w:nsid w:val="2EB91AFB"/>
    <w:multiLevelType w:val="hybridMultilevel"/>
    <w:tmpl w:val="99782B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139261D"/>
    <w:multiLevelType w:val="hybridMultilevel"/>
    <w:tmpl w:val="CC266AD4"/>
    <w:lvl w:ilvl="0" w:tplc="B846DC94">
      <w:numFmt w:val="bullet"/>
      <w:lvlText w:val="-"/>
      <w:lvlJc w:val="left"/>
      <w:pPr>
        <w:ind w:left="720" w:hanging="360"/>
      </w:pPr>
      <w:rPr>
        <w:rFonts w:ascii="Calibri" w:eastAsiaTheme="minorEastAsia"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245136C"/>
    <w:multiLevelType w:val="hybridMultilevel"/>
    <w:tmpl w:val="63CAA308"/>
    <w:lvl w:ilvl="0" w:tplc="D81656B2">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48EB2929"/>
    <w:multiLevelType w:val="hybridMultilevel"/>
    <w:tmpl w:val="75CC9CEA"/>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4DED3B18"/>
    <w:multiLevelType w:val="hybridMultilevel"/>
    <w:tmpl w:val="9CFAB0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2F83E65"/>
    <w:multiLevelType w:val="hybridMultilevel"/>
    <w:tmpl w:val="E17E41EA"/>
    <w:lvl w:ilvl="0" w:tplc="1A9AEAF8">
      <w:numFmt w:val="bullet"/>
      <w:lvlText w:val="-"/>
      <w:lvlJc w:val="left"/>
      <w:pPr>
        <w:ind w:left="216" w:hanging="360"/>
      </w:pPr>
      <w:rPr>
        <w:rFonts w:ascii="Calibri" w:eastAsiaTheme="minorHAnsi" w:hAnsi="Calibri" w:cstheme="minorBidi"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13">
    <w:nsid w:val="5DD754EB"/>
    <w:multiLevelType w:val="hybridMultilevel"/>
    <w:tmpl w:val="5A0C038C"/>
    <w:lvl w:ilvl="0" w:tplc="10090017">
      <w:start w:val="1"/>
      <w:numFmt w:val="lowerLetter"/>
      <w:lvlText w:val="%1)"/>
      <w:lvlJc w:val="left"/>
      <w:pPr>
        <w:ind w:left="720" w:hanging="360"/>
      </w:pPr>
      <w:rPr>
        <w:rFonts w:hint="default"/>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1DE47DB"/>
    <w:multiLevelType w:val="hybridMultilevel"/>
    <w:tmpl w:val="A70C2296"/>
    <w:lvl w:ilvl="0" w:tplc="3AE6191C">
      <w:start w:val="1"/>
      <w:numFmt w:val="lowerLetter"/>
      <w:lvlText w:val="%1)"/>
      <w:lvlJc w:val="left"/>
      <w:pPr>
        <w:ind w:left="306" w:hanging="360"/>
      </w:pPr>
      <w:rPr>
        <w:rFonts w:hint="default"/>
      </w:rPr>
    </w:lvl>
    <w:lvl w:ilvl="1" w:tplc="10090019" w:tentative="1">
      <w:start w:val="1"/>
      <w:numFmt w:val="lowerLetter"/>
      <w:lvlText w:val="%2."/>
      <w:lvlJc w:val="left"/>
      <w:pPr>
        <w:ind w:left="1026" w:hanging="360"/>
      </w:pPr>
    </w:lvl>
    <w:lvl w:ilvl="2" w:tplc="1009001B" w:tentative="1">
      <w:start w:val="1"/>
      <w:numFmt w:val="lowerRoman"/>
      <w:lvlText w:val="%3."/>
      <w:lvlJc w:val="right"/>
      <w:pPr>
        <w:ind w:left="1746" w:hanging="180"/>
      </w:pPr>
    </w:lvl>
    <w:lvl w:ilvl="3" w:tplc="1009000F" w:tentative="1">
      <w:start w:val="1"/>
      <w:numFmt w:val="decimal"/>
      <w:lvlText w:val="%4."/>
      <w:lvlJc w:val="left"/>
      <w:pPr>
        <w:ind w:left="2466" w:hanging="360"/>
      </w:pPr>
    </w:lvl>
    <w:lvl w:ilvl="4" w:tplc="10090019" w:tentative="1">
      <w:start w:val="1"/>
      <w:numFmt w:val="lowerLetter"/>
      <w:lvlText w:val="%5."/>
      <w:lvlJc w:val="left"/>
      <w:pPr>
        <w:ind w:left="3186" w:hanging="360"/>
      </w:pPr>
    </w:lvl>
    <w:lvl w:ilvl="5" w:tplc="1009001B" w:tentative="1">
      <w:start w:val="1"/>
      <w:numFmt w:val="lowerRoman"/>
      <w:lvlText w:val="%6."/>
      <w:lvlJc w:val="right"/>
      <w:pPr>
        <w:ind w:left="3906" w:hanging="180"/>
      </w:pPr>
    </w:lvl>
    <w:lvl w:ilvl="6" w:tplc="1009000F" w:tentative="1">
      <w:start w:val="1"/>
      <w:numFmt w:val="decimal"/>
      <w:lvlText w:val="%7."/>
      <w:lvlJc w:val="left"/>
      <w:pPr>
        <w:ind w:left="4626" w:hanging="360"/>
      </w:pPr>
    </w:lvl>
    <w:lvl w:ilvl="7" w:tplc="10090019" w:tentative="1">
      <w:start w:val="1"/>
      <w:numFmt w:val="lowerLetter"/>
      <w:lvlText w:val="%8."/>
      <w:lvlJc w:val="left"/>
      <w:pPr>
        <w:ind w:left="5346" w:hanging="360"/>
      </w:pPr>
    </w:lvl>
    <w:lvl w:ilvl="8" w:tplc="1009001B" w:tentative="1">
      <w:start w:val="1"/>
      <w:numFmt w:val="lowerRoman"/>
      <w:lvlText w:val="%9."/>
      <w:lvlJc w:val="right"/>
      <w:pPr>
        <w:ind w:left="6066" w:hanging="180"/>
      </w:pPr>
    </w:lvl>
  </w:abstractNum>
  <w:abstractNum w:abstractNumId="15">
    <w:nsid w:val="64C2342D"/>
    <w:multiLevelType w:val="hybridMultilevel"/>
    <w:tmpl w:val="C2826E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90A6702"/>
    <w:multiLevelType w:val="hybridMultilevel"/>
    <w:tmpl w:val="FA4A6DA0"/>
    <w:lvl w:ilvl="0" w:tplc="EACC5292">
      <w:numFmt w:val="bullet"/>
      <w:lvlText w:val="-"/>
      <w:lvlJc w:val="left"/>
      <w:pPr>
        <w:ind w:left="306" w:hanging="360"/>
      </w:pPr>
      <w:rPr>
        <w:rFonts w:ascii="Calibri" w:eastAsiaTheme="minorHAnsi" w:hAnsi="Calibri" w:cstheme="minorBidi" w:hint="default"/>
        <w:sz w:val="40"/>
      </w:rPr>
    </w:lvl>
    <w:lvl w:ilvl="1" w:tplc="04090003" w:tentative="1">
      <w:start w:val="1"/>
      <w:numFmt w:val="bullet"/>
      <w:lvlText w:val="o"/>
      <w:lvlJc w:val="left"/>
      <w:pPr>
        <w:ind w:left="1026" w:hanging="360"/>
      </w:pPr>
      <w:rPr>
        <w:rFonts w:ascii="Courier New" w:hAnsi="Courier New" w:cs="Courier New" w:hint="default"/>
      </w:rPr>
    </w:lvl>
    <w:lvl w:ilvl="2" w:tplc="04090005" w:tentative="1">
      <w:start w:val="1"/>
      <w:numFmt w:val="bullet"/>
      <w:lvlText w:val=""/>
      <w:lvlJc w:val="left"/>
      <w:pPr>
        <w:ind w:left="1746" w:hanging="360"/>
      </w:pPr>
      <w:rPr>
        <w:rFonts w:ascii="Wingdings" w:hAnsi="Wingdings" w:hint="default"/>
      </w:rPr>
    </w:lvl>
    <w:lvl w:ilvl="3" w:tplc="04090001" w:tentative="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cs="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cs="Courier New" w:hint="default"/>
      </w:rPr>
    </w:lvl>
    <w:lvl w:ilvl="8" w:tplc="04090005" w:tentative="1">
      <w:start w:val="1"/>
      <w:numFmt w:val="bullet"/>
      <w:lvlText w:val=""/>
      <w:lvlJc w:val="left"/>
      <w:pPr>
        <w:ind w:left="6066" w:hanging="360"/>
      </w:pPr>
      <w:rPr>
        <w:rFonts w:ascii="Wingdings" w:hAnsi="Wingdings" w:hint="default"/>
      </w:rPr>
    </w:lvl>
  </w:abstractNum>
  <w:abstractNum w:abstractNumId="17">
    <w:nsid w:val="6C1406F2"/>
    <w:multiLevelType w:val="hybridMultilevel"/>
    <w:tmpl w:val="75E08020"/>
    <w:lvl w:ilvl="0" w:tplc="F4B44776">
      <w:start w:val="1"/>
      <w:numFmt w:val="lowerLetter"/>
      <w:lvlText w:val="%1)"/>
      <w:lvlJc w:val="left"/>
      <w:pPr>
        <w:ind w:left="306" w:hanging="360"/>
      </w:pPr>
      <w:rPr>
        <w:rFonts w:asciiTheme="minorHAnsi" w:eastAsiaTheme="minorEastAsia" w:hAnsiTheme="minorHAnsi" w:cstheme="minorBidi"/>
      </w:rPr>
    </w:lvl>
    <w:lvl w:ilvl="1" w:tplc="04090003">
      <w:start w:val="1"/>
      <w:numFmt w:val="bullet"/>
      <w:lvlText w:val="o"/>
      <w:lvlJc w:val="left"/>
      <w:pPr>
        <w:ind w:left="1026" w:hanging="360"/>
      </w:pPr>
      <w:rPr>
        <w:rFonts w:ascii="Courier New" w:hAnsi="Courier New" w:cs="Courier New" w:hint="default"/>
      </w:rPr>
    </w:lvl>
    <w:lvl w:ilvl="2" w:tplc="04090005" w:tentative="1">
      <w:start w:val="1"/>
      <w:numFmt w:val="bullet"/>
      <w:lvlText w:val=""/>
      <w:lvlJc w:val="left"/>
      <w:pPr>
        <w:ind w:left="1746" w:hanging="360"/>
      </w:pPr>
      <w:rPr>
        <w:rFonts w:ascii="Wingdings" w:hAnsi="Wingdings" w:hint="default"/>
      </w:rPr>
    </w:lvl>
    <w:lvl w:ilvl="3" w:tplc="04090001" w:tentative="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cs="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cs="Courier New" w:hint="default"/>
      </w:rPr>
    </w:lvl>
    <w:lvl w:ilvl="8" w:tplc="04090005" w:tentative="1">
      <w:start w:val="1"/>
      <w:numFmt w:val="bullet"/>
      <w:lvlText w:val=""/>
      <w:lvlJc w:val="left"/>
      <w:pPr>
        <w:ind w:left="6066" w:hanging="360"/>
      </w:pPr>
      <w:rPr>
        <w:rFonts w:ascii="Wingdings" w:hAnsi="Wingdings" w:hint="default"/>
      </w:rPr>
    </w:lvl>
  </w:abstractNum>
  <w:abstractNum w:abstractNumId="18">
    <w:nsid w:val="746F2823"/>
    <w:multiLevelType w:val="hybridMultilevel"/>
    <w:tmpl w:val="1E1EC8D8"/>
    <w:lvl w:ilvl="0" w:tplc="67F818E2">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F0F3F69"/>
    <w:multiLevelType w:val="hybridMultilevel"/>
    <w:tmpl w:val="AAD8A0DA"/>
    <w:lvl w:ilvl="0" w:tplc="3AF2E9E6">
      <w:numFmt w:val="bullet"/>
      <w:lvlText w:val="-"/>
      <w:lvlJc w:val="left"/>
      <w:pPr>
        <w:ind w:left="720" w:hanging="360"/>
      </w:pPr>
      <w:rPr>
        <w:rFonts w:ascii="Calibri" w:eastAsiaTheme="minorEastAsia"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2"/>
  </w:num>
  <w:num w:numId="4">
    <w:abstractNumId w:val="17"/>
  </w:num>
  <w:num w:numId="5">
    <w:abstractNumId w:val="4"/>
  </w:num>
  <w:num w:numId="6">
    <w:abstractNumId w:val="14"/>
  </w:num>
  <w:num w:numId="7">
    <w:abstractNumId w:val="8"/>
  </w:num>
  <w:num w:numId="8">
    <w:abstractNumId w:val="19"/>
  </w:num>
  <w:num w:numId="9">
    <w:abstractNumId w:val="9"/>
  </w:num>
  <w:num w:numId="10">
    <w:abstractNumId w:val="6"/>
  </w:num>
  <w:num w:numId="11">
    <w:abstractNumId w:val="13"/>
  </w:num>
  <w:num w:numId="12">
    <w:abstractNumId w:val="18"/>
  </w:num>
  <w:num w:numId="13">
    <w:abstractNumId w:val="2"/>
  </w:num>
  <w:num w:numId="14">
    <w:abstractNumId w:val="15"/>
  </w:num>
  <w:num w:numId="15">
    <w:abstractNumId w:val="1"/>
  </w:num>
  <w:num w:numId="16">
    <w:abstractNumId w:val="11"/>
  </w:num>
  <w:num w:numId="17">
    <w:abstractNumId w:val="1"/>
  </w:num>
  <w:num w:numId="18">
    <w:abstractNumId w:val="5"/>
  </w:num>
  <w:num w:numId="19">
    <w:abstractNumId w:val="10"/>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056"/>
    <w:rsid w:val="00007E02"/>
    <w:rsid w:val="000127A5"/>
    <w:rsid w:val="00012C01"/>
    <w:rsid w:val="00014333"/>
    <w:rsid w:val="00015DB7"/>
    <w:rsid w:val="00017FC4"/>
    <w:rsid w:val="00021594"/>
    <w:rsid w:val="00023E43"/>
    <w:rsid w:val="00026552"/>
    <w:rsid w:val="000271A6"/>
    <w:rsid w:val="00030767"/>
    <w:rsid w:val="000309B8"/>
    <w:rsid w:val="00032A1D"/>
    <w:rsid w:val="0003783B"/>
    <w:rsid w:val="00041565"/>
    <w:rsid w:val="00042C94"/>
    <w:rsid w:val="000505E6"/>
    <w:rsid w:val="00053A32"/>
    <w:rsid w:val="00061CE6"/>
    <w:rsid w:val="00064053"/>
    <w:rsid w:val="000728D6"/>
    <w:rsid w:val="00072DE5"/>
    <w:rsid w:val="00074672"/>
    <w:rsid w:val="00074DF3"/>
    <w:rsid w:val="0007633D"/>
    <w:rsid w:val="00076D88"/>
    <w:rsid w:val="00082D33"/>
    <w:rsid w:val="00084670"/>
    <w:rsid w:val="0008768D"/>
    <w:rsid w:val="000A6170"/>
    <w:rsid w:val="000B19E2"/>
    <w:rsid w:val="000B1E69"/>
    <w:rsid w:val="000B76EF"/>
    <w:rsid w:val="000B7A96"/>
    <w:rsid w:val="000B7E49"/>
    <w:rsid w:val="000C1C65"/>
    <w:rsid w:val="000C2C71"/>
    <w:rsid w:val="000C2DC3"/>
    <w:rsid w:val="000C34C4"/>
    <w:rsid w:val="000C72BB"/>
    <w:rsid w:val="000D084D"/>
    <w:rsid w:val="000D133A"/>
    <w:rsid w:val="000D4813"/>
    <w:rsid w:val="000D5F1B"/>
    <w:rsid w:val="000E09D9"/>
    <w:rsid w:val="000E1A3F"/>
    <w:rsid w:val="000E4434"/>
    <w:rsid w:val="000E6935"/>
    <w:rsid w:val="000E790E"/>
    <w:rsid w:val="000F174C"/>
    <w:rsid w:val="000F2819"/>
    <w:rsid w:val="00105A87"/>
    <w:rsid w:val="00107F2F"/>
    <w:rsid w:val="0011462F"/>
    <w:rsid w:val="001163BB"/>
    <w:rsid w:val="00117216"/>
    <w:rsid w:val="00121085"/>
    <w:rsid w:val="0012126F"/>
    <w:rsid w:val="00121D6A"/>
    <w:rsid w:val="001263C8"/>
    <w:rsid w:val="001335E7"/>
    <w:rsid w:val="001339C1"/>
    <w:rsid w:val="00133A0F"/>
    <w:rsid w:val="001367C4"/>
    <w:rsid w:val="0014016E"/>
    <w:rsid w:val="00142E59"/>
    <w:rsid w:val="001443B4"/>
    <w:rsid w:val="00147508"/>
    <w:rsid w:val="00147F8C"/>
    <w:rsid w:val="00153DB3"/>
    <w:rsid w:val="00155C35"/>
    <w:rsid w:val="00156BAB"/>
    <w:rsid w:val="001573D8"/>
    <w:rsid w:val="00160D23"/>
    <w:rsid w:val="00163204"/>
    <w:rsid w:val="00165797"/>
    <w:rsid w:val="001672A6"/>
    <w:rsid w:val="00176E0D"/>
    <w:rsid w:val="00190B84"/>
    <w:rsid w:val="00193EE4"/>
    <w:rsid w:val="00195144"/>
    <w:rsid w:val="00195646"/>
    <w:rsid w:val="001A2BB5"/>
    <w:rsid w:val="001B0BCC"/>
    <w:rsid w:val="001B2A6A"/>
    <w:rsid w:val="001B3089"/>
    <w:rsid w:val="001B3512"/>
    <w:rsid w:val="001B6863"/>
    <w:rsid w:val="001B7BED"/>
    <w:rsid w:val="001C05CE"/>
    <w:rsid w:val="001C1AAD"/>
    <w:rsid w:val="001C2977"/>
    <w:rsid w:val="001C4F4A"/>
    <w:rsid w:val="001C5B8B"/>
    <w:rsid w:val="001C72AB"/>
    <w:rsid w:val="001D2C8B"/>
    <w:rsid w:val="001D2DF3"/>
    <w:rsid w:val="001D381B"/>
    <w:rsid w:val="001D38DB"/>
    <w:rsid w:val="001D3FE4"/>
    <w:rsid w:val="001D4BE4"/>
    <w:rsid w:val="001D4C94"/>
    <w:rsid w:val="001D5DEC"/>
    <w:rsid w:val="001D6054"/>
    <w:rsid w:val="001D6D48"/>
    <w:rsid w:val="001E0171"/>
    <w:rsid w:val="001E0C01"/>
    <w:rsid w:val="001E0C0C"/>
    <w:rsid w:val="001E0F86"/>
    <w:rsid w:val="001E0FE1"/>
    <w:rsid w:val="001E3C36"/>
    <w:rsid w:val="001E435E"/>
    <w:rsid w:val="001E676E"/>
    <w:rsid w:val="001F5E76"/>
    <w:rsid w:val="001F6125"/>
    <w:rsid w:val="001F62B6"/>
    <w:rsid w:val="001F7EC6"/>
    <w:rsid w:val="00203B25"/>
    <w:rsid w:val="0020438B"/>
    <w:rsid w:val="002066BB"/>
    <w:rsid w:val="002079D2"/>
    <w:rsid w:val="00217A33"/>
    <w:rsid w:val="002219FF"/>
    <w:rsid w:val="002234F2"/>
    <w:rsid w:val="00230477"/>
    <w:rsid w:val="00233D0F"/>
    <w:rsid w:val="00240792"/>
    <w:rsid w:val="00245361"/>
    <w:rsid w:val="00245873"/>
    <w:rsid w:val="0024618D"/>
    <w:rsid w:val="0024672C"/>
    <w:rsid w:val="00254915"/>
    <w:rsid w:val="00255905"/>
    <w:rsid w:val="00257EAD"/>
    <w:rsid w:val="00264D84"/>
    <w:rsid w:val="00265804"/>
    <w:rsid w:val="002669D4"/>
    <w:rsid w:val="00267C77"/>
    <w:rsid w:val="00270F61"/>
    <w:rsid w:val="002720E8"/>
    <w:rsid w:val="002735D3"/>
    <w:rsid w:val="00275633"/>
    <w:rsid w:val="00277193"/>
    <w:rsid w:val="00280636"/>
    <w:rsid w:val="00283022"/>
    <w:rsid w:val="00285EB6"/>
    <w:rsid w:val="0028635F"/>
    <w:rsid w:val="002900FF"/>
    <w:rsid w:val="00290272"/>
    <w:rsid w:val="002911AD"/>
    <w:rsid w:val="00292348"/>
    <w:rsid w:val="00297BE0"/>
    <w:rsid w:val="002A32D8"/>
    <w:rsid w:val="002A4D8B"/>
    <w:rsid w:val="002B1C14"/>
    <w:rsid w:val="002B1F2B"/>
    <w:rsid w:val="002B78DA"/>
    <w:rsid w:val="002B7AF8"/>
    <w:rsid w:val="002C236A"/>
    <w:rsid w:val="002C25AD"/>
    <w:rsid w:val="002C65B3"/>
    <w:rsid w:val="002D67D5"/>
    <w:rsid w:val="002D7412"/>
    <w:rsid w:val="002E3645"/>
    <w:rsid w:val="002E3A0C"/>
    <w:rsid w:val="002E4AB8"/>
    <w:rsid w:val="002E5C6A"/>
    <w:rsid w:val="002E786E"/>
    <w:rsid w:val="002F0C2D"/>
    <w:rsid w:val="002F6884"/>
    <w:rsid w:val="003026CB"/>
    <w:rsid w:val="00303945"/>
    <w:rsid w:val="00304433"/>
    <w:rsid w:val="00304B20"/>
    <w:rsid w:val="00305426"/>
    <w:rsid w:val="003059DD"/>
    <w:rsid w:val="00306383"/>
    <w:rsid w:val="00311382"/>
    <w:rsid w:val="00312504"/>
    <w:rsid w:val="00312868"/>
    <w:rsid w:val="00312BD3"/>
    <w:rsid w:val="003166C7"/>
    <w:rsid w:val="00320418"/>
    <w:rsid w:val="00323215"/>
    <w:rsid w:val="00325639"/>
    <w:rsid w:val="0032771C"/>
    <w:rsid w:val="003342A3"/>
    <w:rsid w:val="00350D1D"/>
    <w:rsid w:val="00351AC0"/>
    <w:rsid w:val="00351F43"/>
    <w:rsid w:val="00354AD4"/>
    <w:rsid w:val="00356101"/>
    <w:rsid w:val="003613FB"/>
    <w:rsid w:val="00361834"/>
    <w:rsid w:val="003619B6"/>
    <w:rsid w:val="0036430B"/>
    <w:rsid w:val="003649A4"/>
    <w:rsid w:val="00367D31"/>
    <w:rsid w:val="0037335A"/>
    <w:rsid w:val="00373C49"/>
    <w:rsid w:val="00373CE4"/>
    <w:rsid w:val="00380A39"/>
    <w:rsid w:val="00381109"/>
    <w:rsid w:val="003830C1"/>
    <w:rsid w:val="00385341"/>
    <w:rsid w:val="003904CE"/>
    <w:rsid w:val="003913E0"/>
    <w:rsid w:val="003923F8"/>
    <w:rsid w:val="003942F8"/>
    <w:rsid w:val="00395B84"/>
    <w:rsid w:val="00395D94"/>
    <w:rsid w:val="003A0744"/>
    <w:rsid w:val="003A2516"/>
    <w:rsid w:val="003A7D93"/>
    <w:rsid w:val="003B38A3"/>
    <w:rsid w:val="003B7D2C"/>
    <w:rsid w:val="003C2447"/>
    <w:rsid w:val="003C2A88"/>
    <w:rsid w:val="003C4DD4"/>
    <w:rsid w:val="003C666C"/>
    <w:rsid w:val="003D048D"/>
    <w:rsid w:val="003D3B5D"/>
    <w:rsid w:val="003D4DAD"/>
    <w:rsid w:val="003D5EAC"/>
    <w:rsid w:val="003D6758"/>
    <w:rsid w:val="003E0F1D"/>
    <w:rsid w:val="003E2EB3"/>
    <w:rsid w:val="003E2F0F"/>
    <w:rsid w:val="003E34FF"/>
    <w:rsid w:val="003E3CED"/>
    <w:rsid w:val="003E4083"/>
    <w:rsid w:val="003E68AF"/>
    <w:rsid w:val="003F23FD"/>
    <w:rsid w:val="003F4915"/>
    <w:rsid w:val="003F4B09"/>
    <w:rsid w:val="003F5BD6"/>
    <w:rsid w:val="003F5FBC"/>
    <w:rsid w:val="0040636D"/>
    <w:rsid w:val="00411359"/>
    <w:rsid w:val="00421FA4"/>
    <w:rsid w:val="00430629"/>
    <w:rsid w:val="00430B0E"/>
    <w:rsid w:val="00431397"/>
    <w:rsid w:val="00435CFD"/>
    <w:rsid w:val="00437FA2"/>
    <w:rsid w:val="00442C2A"/>
    <w:rsid w:val="00446527"/>
    <w:rsid w:val="00453AAA"/>
    <w:rsid w:val="00453D2F"/>
    <w:rsid w:val="004566F4"/>
    <w:rsid w:val="0045732C"/>
    <w:rsid w:val="00460C97"/>
    <w:rsid w:val="00465381"/>
    <w:rsid w:val="0046769E"/>
    <w:rsid w:val="00471776"/>
    <w:rsid w:val="00472E01"/>
    <w:rsid w:val="00475020"/>
    <w:rsid w:val="0047766B"/>
    <w:rsid w:val="00480A40"/>
    <w:rsid w:val="0048368A"/>
    <w:rsid w:val="00483EB9"/>
    <w:rsid w:val="004859C5"/>
    <w:rsid w:val="00486140"/>
    <w:rsid w:val="00486B68"/>
    <w:rsid w:val="00487E17"/>
    <w:rsid w:val="00492A03"/>
    <w:rsid w:val="00492A45"/>
    <w:rsid w:val="00496DDB"/>
    <w:rsid w:val="004A1046"/>
    <w:rsid w:val="004A1897"/>
    <w:rsid w:val="004A2E6C"/>
    <w:rsid w:val="004A49F9"/>
    <w:rsid w:val="004B29F7"/>
    <w:rsid w:val="004B7921"/>
    <w:rsid w:val="004C23E3"/>
    <w:rsid w:val="004C58EB"/>
    <w:rsid w:val="004C78A8"/>
    <w:rsid w:val="004C7EF2"/>
    <w:rsid w:val="004D0791"/>
    <w:rsid w:val="004D23B3"/>
    <w:rsid w:val="004D2511"/>
    <w:rsid w:val="004D2C9E"/>
    <w:rsid w:val="004D2E7F"/>
    <w:rsid w:val="004D6B89"/>
    <w:rsid w:val="004E46B4"/>
    <w:rsid w:val="004E6F64"/>
    <w:rsid w:val="004F4799"/>
    <w:rsid w:val="004F4AA3"/>
    <w:rsid w:val="004F6FF7"/>
    <w:rsid w:val="00501AEC"/>
    <w:rsid w:val="00506606"/>
    <w:rsid w:val="005066BC"/>
    <w:rsid w:val="005079AB"/>
    <w:rsid w:val="005108AB"/>
    <w:rsid w:val="005113D4"/>
    <w:rsid w:val="00512594"/>
    <w:rsid w:val="00512934"/>
    <w:rsid w:val="00512C3B"/>
    <w:rsid w:val="0051423D"/>
    <w:rsid w:val="00516911"/>
    <w:rsid w:val="0052526C"/>
    <w:rsid w:val="005306EF"/>
    <w:rsid w:val="0053493E"/>
    <w:rsid w:val="005359C4"/>
    <w:rsid w:val="00550942"/>
    <w:rsid w:val="00552224"/>
    <w:rsid w:val="00553C1C"/>
    <w:rsid w:val="00556431"/>
    <w:rsid w:val="00560F64"/>
    <w:rsid w:val="005650BF"/>
    <w:rsid w:val="005672F6"/>
    <w:rsid w:val="005728E8"/>
    <w:rsid w:val="00572C24"/>
    <w:rsid w:val="00581D9A"/>
    <w:rsid w:val="0058558A"/>
    <w:rsid w:val="005930E3"/>
    <w:rsid w:val="0059509F"/>
    <w:rsid w:val="00597874"/>
    <w:rsid w:val="005A0349"/>
    <w:rsid w:val="005A2CC0"/>
    <w:rsid w:val="005A4F10"/>
    <w:rsid w:val="005A6393"/>
    <w:rsid w:val="005B3848"/>
    <w:rsid w:val="005B6096"/>
    <w:rsid w:val="005B7620"/>
    <w:rsid w:val="005C431D"/>
    <w:rsid w:val="005C5FF4"/>
    <w:rsid w:val="005C639E"/>
    <w:rsid w:val="005C70D9"/>
    <w:rsid w:val="005D0204"/>
    <w:rsid w:val="005D0BD1"/>
    <w:rsid w:val="005D3580"/>
    <w:rsid w:val="005D3A53"/>
    <w:rsid w:val="005D3F0F"/>
    <w:rsid w:val="005D7386"/>
    <w:rsid w:val="005E05AB"/>
    <w:rsid w:val="005E2F68"/>
    <w:rsid w:val="005E59DE"/>
    <w:rsid w:val="005E76AE"/>
    <w:rsid w:val="005F2761"/>
    <w:rsid w:val="005F2FAA"/>
    <w:rsid w:val="005F3FB0"/>
    <w:rsid w:val="005F6C81"/>
    <w:rsid w:val="00602D3E"/>
    <w:rsid w:val="00604008"/>
    <w:rsid w:val="00605835"/>
    <w:rsid w:val="006069D7"/>
    <w:rsid w:val="00606B86"/>
    <w:rsid w:val="00612592"/>
    <w:rsid w:val="00612821"/>
    <w:rsid w:val="00612A62"/>
    <w:rsid w:val="00614A9E"/>
    <w:rsid w:val="00617A5F"/>
    <w:rsid w:val="006200B0"/>
    <w:rsid w:val="0062365C"/>
    <w:rsid w:val="00627090"/>
    <w:rsid w:val="00627273"/>
    <w:rsid w:val="006302BA"/>
    <w:rsid w:val="006338FC"/>
    <w:rsid w:val="00633A78"/>
    <w:rsid w:val="006349FF"/>
    <w:rsid w:val="0063611E"/>
    <w:rsid w:val="0063753B"/>
    <w:rsid w:val="00640BA9"/>
    <w:rsid w:val="0064170B"/>
    <w:rsid w:val="0064195D"/>
    <w:rsid w:val="00643738"/>
    <w:rsid w:val="00646C00"/>
    <w:rsid w:val="0064726D"/>
    <w:rsid w:val="00651191"/>
    <w:rsid w:val="00657827"/>
    <w:rsid w:val="00661DC1"/>
    <w:rsid w:val="00666458"/>
    <w:rsid w:val="006664D9"/>
    <w:rsid w:val="006673F2"/>
    <w:rsid w:val="00676233"/>
    <w:rsid w:val="00680BB1"/>
    <w:rsid w:val="00683B73"/>
    <w:rsid w:val="00684D5B"/>
    <w:rsid w:val="0069290B"/>
    <w:rsid w:val="00694B71"/>
    <w:rsid w:val="0069713E"/>
    <w:rsid w:val="006976CE"/>
    <w:rsid w:val="006A020E"/>
    <w:rsid w:val="006A2846"/>
    <w:rsid w:val="006A2FF4"/>
    <w:rsid w:val="006B4AF9"/>
    <w:rsid w:val="006C03F3"/>
    <w:rsid w:val="006C1F38"/>
    <w:rsid w:val="006C2C22"/>
    <w:rsid w:val="006D2F73"/>
    <w:rsid w:val="006D34E3"/>
    <w:rsid w:val="006D66EC"/>
    <w:rsid w:val="006D6F2E"/>
    <w:rsid w:val="006D7CCD"/>
    <w:rsid w:val="006E0A20"/>
    <w:rsid w:val="006E3A52"/>
    <w:rsid w:val="006E7719"/>
    <w:rsid w:val="006E7953"/>
    <w:rsid w:val="006F0195"/>
    <w:rsid w:val="006F2370"/>
    <w:rsid w:val="006F27DB"/>
    <w:rsid w:val="006F712B"/>
    <w:rsid w:val="006F7204"/>
    <w:rsid w:val="006F73CC"/>
    <w:rsid w:val="00700E37"/>
    <w:rsid w:val="007010C6"/>
    <w:rsid w:val="007039D7"/>
    <w:rsid w:val="00705210"/>
    <w:rsid w:val="00707371"/>
    <w:rsid w:val="0071356E"/>
    <w:rsid w:val="007174A7"/>
    <w:rsid w:val="00720C40"/>
    <w:rsid w:val="00721378"/>
    <w:rsid w:val="00724732"/>
    <w:rsid w:val="007250F4"/>
    <w:rsid w:val="00725F7C"/>
    <w:rsid w:val="007277F5"/>
    <w:rsid w:val="00730D28"/>
    <w:rsid w:val="007336D5"/>
    <w:rsid w:val="00734255"/>
    <w:rsid w:val="0073432D"/>
    <w:rsid w:val="007351D4"/>
    <w:rsid w:val="00735594"/>
    <w:rsid w:val="00740DFC"/>
    <w:rsid w:val="007412DA"/>
    <w:rsid w:val="00743CDB"/>
    <w:rsid w:val="00745846"/>
    <w:rsid w:val="00745C91"/>
    <w:rsid w:val="00747CAA"/>
    <w:rsid w:val="00747D36"/>
    <w:rsid w:val="007509FB"/>
    <w:rsid w:val="00750BBA"/>
    <w:rsid w:val="00754C60"/>
    <w:rsid w:val="00755969"/>
    <w:rsid w:val="00755B27"/>
    <w:rsid w:val="0076191C"/>
    <w:rsid w:val="00761972"/>
    <w:rsid w:val="00762636"/>
    <w:rsid w:val="00763FE3"/>
    <w:rsid w:val="00764520"/>
    <w:rsid w:val="00764AC6"/>
    <w:rsid w:val="007662D0"/>
    <w:rsid w:val="00772588"/>
    <w:rsid w:val="00774D36"/>
    <w:rsid w:val="0077570D"/>
    <w:rsid w:val="0077757C"/>
    <w:rsid w:val="00777E54"/>
    <w:rsid w:val="007846A7"/>
    <w:rsid w:val="00786A50"/>
    <w:rsid w:val="00792C0A"/>
    <w:rsid w:val="007970C2"/>
    <w:rsid w:val="0079780B"/>
    <w:rsid w:val="00797A1D"/>
    <w:rsid w:val="007A49DC"/>
    <w:rsid w:val="007A715D"/>
    <w:rsid w:val="007A7775"/>
    <w:rsid w:val="007A7D90"/>
    <w:rsid w:val="007B172D"/>
    <w:rsid w:val="007B2DBE"/>
    <w:rsid w:val="007B2E63"/>
    <w:rsid w:val="007B3623"/>
    <w:rsid w:val="007B4862"/>
    <w:rsid w:val="007B6D03"/>
    <w:rsid w:val="007C0C4D"/>
    <w:rsid w:val="007C3B24"/>
    <w:rsid w:val="007C5E67"/>
    <w:rsid w:val="007D0F85"/>
    <w:rsid w:val="007D264F"/>
    <w:rsid w:val="007D35C4"/>
    <w:rsid w:val="007D39FA"/>
    <w:rsid w:val="007D5F1D"/>
    <w:rsid w:val="007E0DB5"/>
    <w:rsid w:val="007E3062"/>
    <w:rsid w:val="007E3E79"/>
    <w:rsid w:val="007E4AE0"/>
    <w:rsid w:val="007E6D1B"/>
    <w:rsid w:val="007E712E"/>
    <w:rsid w:val="007E768B"/>
    <w:rsid w:val="007F0BB9"/>
    <w:rsid w:val="007F1632"/>
    <w:rsid w:val="007F226A"/>
    <w:rsid w:val="007F2DB4"/>
    <w:rsid w:val="007F2E1C"/>
    <w:rsid w:val="0080002B"/>
    <w:rsid w:val="00816EAD"/>
    <w:rsid w:val="00816ECD"/>
    <w:rsid w:val="008229B8"/>
    <w:rsid w:val="00826505"/>
    <w:rsid w:val="00826566"/>
    <w:rsid w:val="008277DD"/>
    <w:rsid w:val="00830DDF"/>
    <w:rsid w:val="00831FA5"/>
    <w:rsid w:val="00832124"/>
    <w:rsid w:val="00843302"/>
    <w:rsid w:val="00843EC3"/>
    <w:rsid w:val="008506D0"/>
    <w:rsid w:val="00854205"/>
    <w:rsid w:val="00856417"/>
    <w:rsid w:val="00857CAC"/>
    <w:rsid w:val="00862056"/>
    <w:rsid w:val="00862DB1"/>
    <w:rsid w:val="00867D42"/>
    <w:rsid w:val="008704DE"/>
    <w:rsid w:val="008712DD"/>
    <w:rsid w:val="00875CC3"/>
    <w:rsid w:val="008776CA"/>
    <w:rsid w:val="00882FE6"/>
    <w:rsid w:val="00886945"/>
    <w:rsid w:val="008941AD"/>
    <w:rsid w:val="008946AB"/>
    <w:rsid w:val="00896DA8"/>
    <w:rsid w:val="00897368"/>
    <w:rsid w:val="008A1DC2"/>
    <w:rsid w:val="008A4718"/>
    <w:rsid w:val="008A63DC"/>
    <w:rsid w:val="008A76B8"/>
    <w:rsid w:val="008B260F"/>
    <w:rsid w:val="008B6C04"/>
    <w:rsid w:val="008B6E8A"/>
    <w:rsid w:val="008C71CE"/>
    <w:rsid w:val="008D05C8"/>
    <w:rsid w:val="008D1631"/>
    <w:rsid w:val="008D44DF"/>
    <w:rsid w:val="008E16A9"/>
    <w:rsid w:val="008E240E"/>
    <w:rsid w:val="008E5487"/>
    <w:rsid w:val="008E5952"/>
    <w:rsid w:val="008E60E5"/>
    <w:rsid w:val="008F1706"/>
    <w:rsid w:val="008F1E95"/>
    <w:rsid w:val="008F3303"/>
    <w:rsid w:val="00900B80"/>
    <w:rsid w:val="0090195E"/>
    <w:rsid w:val="00903167"/>
    <w:rsid w:val="00905548"/>
    <w:rsid w:val="00907D58"/>
    <w:rsid w:val="00914156"/>
    <w:rsid w:val="009154CF"/>
    <w:rsid w:val="00916E53"/>
    <w:rsid w:val="00917458"/>
    <w:rsid w:val="009238F8"/>
    <w:rsid w:val="00923C91"/>
    <w:rsid w:val="00923F2D"/>
    <w:rsid w:val="009302B2"/>
    <w:rsid w:val="00933398"/>
    <w:rsid w:val="009341BE"/>
    <w:rsid w:val="00935DAD"/>
    <w:rsid w:val="00937086"/>
    <w:rsid w:val="00937C79"/>
    <w:rsid w:val="00945A61"/>
    <w:rsid w:val="00957097"/>
    <w:rsid w:val="0095718F"/>
    <w:rsid w:val="0095746A"/>
    <w:rsid w:val="009641D3"/>
    <w:rsid w:val="0096603B"/>
    <w:rsid w:val="0097064B"/>
    <w:rsid w:val="0097581F"/>
    <w:rsid w:val="009760BA"/>
    <w:rsid w:val="00977ECF"/>
    <w:rsid w:val="0098198A"/>
    <w:rsid w:val="00984000"/>
    <w:rsid w:val="00984EB5"/>
    <w:rsid w:val="009853EF"/>
    <w:rsid w:val="009879F0"/>
    <w:rsid w:val="00987ED4"/>
    <w:rsid w:val="00987ED5"/>
    <w:rsid w:val="009916DE"/>
    <w:rsid w:val="00992033"/>
    <w:rsid w:val="00995686"/>
    <w:rsid w:val="00997DB4"/>
    <w:rsid w:val="00997EBF"/>
    <w:rsid w:val="009A1767"/>
    <w:rsid w:val="009A5208"/>
    <w:rsid w:val="009B2FA7"/>
    <w:rsid w:val="009C12B5"/>
    <w:rsid w:val="009C4893"/>
    <w:rsid w:val="009C4EBA"/>
    <w:rsid w:val="009C618B"/>
    <w:rsid w:val="009D70BA"/>
    <w:rsid w:val="009E15A3"/>
    <w:rsid w:val="009E31BD"/>
    <w:rsid w:val="009E4B9D"/>
    <w:rsid w:val="009E7968"/>
    <w:rsid w:val="009F19F6"/>
    <w:rsid w:val="009F3D53"/>
    <w:rsid w:val="00A00785"/>
    <w:rsid w:val="00A01C29"/>
    <w:rsid w:val="00A034F7"/>
    <w:rsid w:val="00A04909"/>
    <w:rsid w:val="00A10976"/>
    <w:rsid w:val="00A15763"/>
    <w:rsid w:val="00A16306"/>
    <w:rsid w:val="00A169BE"/>
    <w:rsid w:val="00A21CED"/>
    <w:rsid w:val="00A235E9"/>
    <w:rsid w:val="00A247C9"/>
    <w:rsid w:val="00A263CE"/>
    <w:rsid w:val="00A263D8"/>
    <w:rsid w:val="00A26E6E"/>
    <w:rsid w:val="00A27472"/>
    <w:rsid w:val="00A30D16"/>
    <w:rsid w:val="00A32AFB"/>
    <w:rsid w:val="00A3451D"/>
    <w:rsid w:val="00A44717"/>
    <w:rsid w:val="00A45053"/>
    <w:rsid w:val="00A52050"/>
    <w:rsid w:val="00A52BFE"/>
    <w:rsid w:val="00A54985"/>
    <w:rsid w:val="00A6233C"/>
    <w:rsid w:val="00A65D46"/>
    <w:rsid w:val="00A65F99"/>
    <w:rsid w:val="00A67205"/>
    <w:rsid w:val="00A67734"/>
    <w:rsid w:val="00A714D6"/>
    <w:rsid w:val="00A71DBB"/>
    <w:rsid w:val="00A80F53"/>
    <w:rsid w:val="00A81B90"/>
    <w:rsid w:val="00A8237C"/>
    <w:rsid w:val="00A8353B"/>
    <w:rsid w:val="00A90C38"/>
    <w:rsid w:val="00A9351A"/>
    <w:rsid w:val="00A938C4"/>
    <w:rsid w:val="00A941C0"/>
    <w:rsid w:val="00A9494F"/>
    <w:rsid w:val="00A94D48"/>
    <w:rsid w:val="00A96418"/>
    <w:rsid w:val="00A9798E"/>
    <w:rsid w:val="00AA029E"/>
    <w:rsid w:val="00AA1CC2"/>
    <w:rsid w:val="00AA460D"/>
    <w:rsid w:val="00AA5C37"/>
    <w:rsid w:val="00AA5F4C"/>
    <w:rsid w:val="00AA6692"/>
    <w:rsid w:val="00AB382C"/>
    <w:rsid w:val="00AB3B77"/>
    <w:rsid w:val="00AB5CE7"/>
    <w:rsid w:val="00AC3814"/>
    <w:rsid w:val="00AC3C37"/>
    <w:rsid w:val="00AC6D53"/>
    <w:rsid w:val="00AD78C9"/>
    <w:rsid w:val="00AE4756"/>
    <w:rsid w:val="00AF6847"/>
    <w:rsid w:val="00B01508"/>
    <w:rsid w:val="00B04435"/>
    <w:rsid w:val="00B07AB5"/>
    <w:rsid w:val="00B10900"/>
    <w:rsid w:val="00B13C43"/>
    <w:rsid w:val="00B16ED5"/>
    <w:rsid w:val="00B233B9"/>
    <w:rsid w:val="00B254B9"/>
    <w:rsid w:val="00B258C8"/>
    <w:rsid w:val="00B26B78"/>
    <w:rsid w:val="00B272A0"/>
    <w:rsid w:val="00B308BF"/>
    <w:rsid w:val="00B32D9A"/>
    <w:rsid w:val="00B36FF0"/>
    <w:rsid w:val="00B40308"/>
    <w:rsid w:val="00B462DE"/>
    <w:rsid w:val="00B545E8"/>
    <w:rsid w:val="00B62DEE"/>
    <w:rsid w:val="00B67120"/>
    <w:rsid w:val="00B70318"/>
    <w:rsid w:val="00B70B8A"/>
    <w:rsid w:val="00B712C8"/>
    <w:rsid w:val="00B761A8"/>
    <w:rsid w:val="00B76225"/>
    <w:rsid w:val="00B76603"/>
    <w:rsid w:val="00B84E97"/>
    <w:rsid w:val="00B90B02"/>
    <w:rsid w:val="00BA3CF4"/>
    <w:rsid w:val="00BB13F8"/>
    <w:rsid w:val="00BB3BF1"/>
    <w:rsid w:val="00BB3CEF"/>
    <w:rsid w:val="00BB653C"/>
    <w:rsid w:val="00BB6F38"/>
    <w:rsid w:val="00BC018B"/>
    <w:rsid w:val="00BC164E"/>
    <w:rsid w:val="00BC3E30"/>
    <w:rsid w:val="00BC437C"/>
    <w:rsid w:val="00BD28E6"/>
    <w:rsid w:val="00BD6F59"/>
    <w:rsid w:val="00BD7AEE"/>
    <w:rsid w:val="00BE0446"/>
    <w:rsid w:val="00BE13A6"/>
    <w:rsid w:val="00BE2417"/>
    <w:rsid w:val="00BE2911"/>
    <w:rsid w:val="00BE6CFF"/>
    <w:rsid w:val="00BF303D"/>
    <w:rsid w:val="00BF3D08"/>
    <w:rsid w:val="00BF45E3"/>
    <w:rsid w:val="00BF7C21"/>
    <w:rsid w:val="00C000FF"/>
    <w:rsid w:val="00C0510F"/>
    <w:rsid w:val="00C10174"/>
    <w:rsid w:val="00C11512"/>
    <w:rsid w:val="00C21592"/>
    <w:rsid w:val="00C24C32"/>
    <w:rsid w:val="00C252A7"/>
    <w:rsid w:val="00C2548D"/>
    <w:rsid w:val="00C31327"/>
    <w:rsid w:val="00C376B4"/>
    <w:rsid w:val="00C42E07"/>
    <w:rsid w:val="00C44222"/>
    <w:rsid w:val="00C4683D"/>
    <w:rsid w:val="00C51B7E"/>
    <w:rsid w:val="00C571D3"/>
    <w:rsid w:val="00C66012"/>
    <w:rsid w:val="00C66CCD"/>
    <w:rsid w:val="00C66EFF"/>
    <w:rsid w:val="00C67373"/>
    <w:rsid w:val="00C706DA"/>
    <w:rsid w:val="00C72FC9"/>
    <w:rsid w:val="00C76B42"/>
    <w:rsid w:val="00C8175C"/>
    <w:rsid w:val="00C84D0D"/>
    <w:rsid w:val="00C86ECF"/>
    <w:rsid w:val="00C87F67"/>
    <w:rsid w:val="00C9111E"/>
    <w:rsid w:val="00C919BA"/>
    <w:rsid w:val="00C93131"/>
    <w:rsid w:val="00C935F8"/>
    <w:rsid w:val="00CA0268"/>
    <w:rsid w:val="00CA0B4C"/>
    <w:rsid w:val="00CB0AD7"/>
    <w:rsid w:val="00CB10A9"/>
    <w:rsid w:val="00CB3B25"/>
    <w:rsid w:val="00CC39DB"/>
    <w:rsid w:val="00CC7EF2"/>
    <w:rsid w:val="00CD30FE"/>
    <w:rsid w:val="00CD3F0E"/>
    <w:rsid w:val="00CE1371"/>
    <w:rsid w:val="00CE3AEA"/>
    <w:rsid w:val="00CE3DCC"/>
    <w:rsid w:val="00CE63C7"/>
    <w:rsid w:val="00CE7DD9"/>
    <w:rsid w:val="00CF5050"/>
    <w:rsid w:val="00CF5880"/>
    <w:rsid w:val="00CF72B7"/>
    <w:rsid w:val="00D02C7C"/>
    <w:rsid w:val="00D04B07"/>
    <w:rsid w:val="00D06AB0"/>
    <w:rsid w:val="00D1063F"/>
    <w:rsid w:val="00D10889"/>
    <w:rsid w:val="00D17975"/>
    <w:rsid w:val="00D218DB"/>
    <w:rsid w:val="00D23E3D"/>
    <w:rsid w:val="00D25A6A"/>
    <w:rsid w:val="00D2746F"/>
    <w:rsid w:val="00D315B3"/>
    <w:rsid w:val="00D37100"/>
    <w:rsid w:val="00D40085"/>
    <w:rsid w:val="00D41293"/>
    <w:rsid w:val="00D44129"/>
    <w:rsid w:val="00D448AB"/>
    <w:rsid w:val="00D44ED7"/>
    <w:rsid w:val="00D46701"/>
    <w:rsid w:val="00D53EA3"/>
    <w:rsid w:val="00D5760E"/>
    <w:rsid w:val="00D6071B"/>
    <w:rsid w:val="00D61B18"/>
    <w:rsid w:val="00D65A59"/>
    <w:rsid w:val="00D65A6C"/>
    <w:rsid w:val="00D67397"/>
    <w:rsid w:val="00D70715"/>
    <w:rsid w:val="00D730EB"/>
    <w:rsid w:val="00D7334B"/>
    <w:rsid w:val="00D77289"/>
    <w:rsid w:val="00D81570"/>
    <w:rsid w:val="00D8252C"/>
    <w:rsid w:val="00D83CCC"/>
    <w:rsid w:val="00DA4FC1"/>
    <w:rsid w:val="00DB1991"/>
    <w:rsid w:val="00DB226C"/>
    <w:rsid w:val="00DB2FEA"/>
    <w:rsid w:val="00DB3D1F"/>
    <w:rsid w:val="00DB490C"/>
    <w:rsid w:val="00DB76A3"/>
    <w:rsid w:val="00DC09E4"/>
    <w:rsid w:val="00DC0F91"/>
    <w:rsid w:val="00DC1D13"/>
    <w:rsid w:val="00DC327C"/>
    <w:rsid w:val="00DC5E3B"/>
    <w:rsid w:val="00DC65BB"/>
    <w:rsid w:val="00DC6A6A"/>
    <w:rsid w:val="00DD1FD5"/>
    <w:rsid w:val="00DD5969"/>
    <w:rsid w:val="00DE0B0A"/>
    <w:rsid w:val="00DE3B22"/>
    <w:rsid w:val="00DE571A"/>
    <w:rsid w:val="00DE6637"/>
    <w:rsid w:val="00DE6A7E"/>
    <w:rsid w:val="00DE7C93"/>
    <w:rsid w:val="00DF1039"/>
    <w:rsid w:val="00DF1817"/>
    <w:rsid w:val="00DF266B"/>
    <w:rsid w:val="00DF3A20"/>
    <w:rsid w:val="00DF3B33"/>
    <w:rsid w:val="00DF6256"/>
    <w:rsid w:val="00DF7115"/>
    <w:rsid w:val="00E02E84"/>
    <w:rsid w:val="00E06453"/>
    <w:rsid w:val="00E1162A"/>
    <w:rsid w:val="00E11AE5"/>
    <w:rsid w:val="00E13D49"/>
    <w:rsid w:val="00E15F92"/>
    <w:rsid w:val="00E220F1"/>
    <w:rsid w:val="00E23E93"/>
    <w:rsid w:val="00E26C81"/>
    <w:rsid w:val="00E27316"/>
    <w:rsid w:val="00E278AF"/>
    <w:rsid w:val="00E33794"/>
    <w:rsid w:val="00E353A0"/>
    <w:rsid w:val="00E41364"/>
    <w:rsid w:val="00E43523"/>
    <w:rsid w:val="00E44448"/>
    <w:rsid w:val="00E5094B"/>
    <w:rsid w:val="00E509E1"/>
    <w:rsid w:val="00E50B4A"/>
    <w:rsid w:val="00E547C3"/>
    <w:rsid w:val="00E54C65"/>
    <w:rsid w:val="00E55E36"/>
    <w:rsid w:val="00E65EB2"/>
    <w:rsid w:val="00E71AC9"/>
    <w:rsid w:val="00E72FE8"/>
    <w:rsid w:val="00E92CEE"/>
    <w:rsid w:val="00E93A0C"/>
    <w:rsid w:val="00EA05A6"/>
    <w:rsid w:val="00EA0945"/>
    <w:rsid w:val="00EA1226"/>
    <w:rsid w:val="00EA67D7"/>
    <w:rsid w:val="00EA7777"/>
    <w:rsid w:val="00EA7962"/>
    <w:rsid w:val="00EB2AE3"/>
    <w:rsid w:val="00EB3240"/>
    <w:rsid w:val="00EB4C9A"/>
    <w:rsid w:val="00EB4DCC"/>
    <w:rsid w:val="00EB5D8B"/>
    <w:rsid w:val="00EB6899"/>
    <w:rsid w:val="00EB7CA2"/>
    <w:rsid w:val="00EC3081"/>
    <w:rsid w:val="00EC3A0F"/>
    <w:rsid w:val="00EC5802"/>
    <w:rsid w:val="00EC5D78"/>
    <w:rsid w:val="00EC72C9"/>
    <w:rsid w:val="00ED6C5D"/>
    <w:rsid w:val="00ED7270"/>
    <w:rsid w:val="00EE1AA7"/>
    <w:rsid w:val="00EE23DE"/>
    <w:rsid w:val="00EE3D88"/>
    <w:rsid w:val="00EF0733"/>
    <w:rsid w:val="00EF0DE1"/>
    <w:rsid w:val="00EF649C"/>
    <w:rsid w:val="00EF6B53"/>
    <w:rsid w:val="00EF7BE4"/>
    <w:rsid w:val="00EF7CFA"/>
    <w:rsid w:val="00F00E8F"/>
    <w:rsid w:val="00F03677"/>
    <w:rsid w:val="00F056A5"/>
    <w:rsid w:val="00F10998"/>
    <w:rsid w:val="00F17E84"/>
    <w:rsid w:val="00F20B12"/>
    <w:rsid w:val="00F22B57"/>
    <w:rsid w:val="00F23AC8"/>
    <w:rsid w:val="00F24982"/>
    <w:rsid w:val="00F31CB4"/>
    <w:rsid w:val="00F32258"/>
    <w:rsid w:val="00F37BC7"/>
    <w:rsid w:val="00F45ECC"/>
    <w:rsid w:val="00F5447D"/>
    <w:rsid w:val="00F625EC"/>
    <w:rsid w:val="00F638FF"/>
    <w:rsid w:val="00F65E28"/>
    <w:rsid w:val="00F67565"/>
    <w:rsid w:val="00F73BEE"/>
    <w:rsid w:val="00F75106"/>
    <w:rsid w:val="00F760FD"/>
    <w:rsid w:val="00F77AD8"/>
    <w:rsid w:val="00F77DEE"/>
    <w:rsid w:val="00F8434F"/>
    <w:rsid w:val="00F90424"/>
    <w:rsid w:val="00F91B6E"/>
    <w:rsid w:val="00F945D0"/>
    <w:rsid w:val="00F94EB3"/>
    <w:rsid w:val="00F9777A"/>
    <w:rsid w:val="00F97A3C"/>
    <w:rsid w:val="00FA02F2"/>
    <w:rsid w:val="00FA1493"/>
    <w:rsid w:val="00FA200D"/>
    <w:rsid w:val="00FA5434"/>
    <w:rsid w:val="00FB042B"/>
    <w:rsid w:val="00FB2857"/>
    <w:rsid w:val="00FB7C37"/>
    <w:rsid w:val="00FC0F71"/>
    <w:rsid w:val="00FD2756"/>
    <w:rsid w:val="00FD5C5B"/>
    <w:rsid w:val="00FD6EB4"/>
    <w:rsid w:val="00FD72B6"/>
    <w:rsid w:val="00FE03AD"/>
    <w:rsid w:val="00FE27BF"/>
    <w:rsid w:val="00FE2B11"/>
    <w:rsid w:val="00FE3E3E"/>
    <w:rsid w:val="00FE4EBC"/>
    <w:rsid w:val="00FF0921"/>
    <w:rsid w:val="00FF09FA"/>
    <w:rsid w:val="00FF25D9"/>
    <w:rsid w:val="00FF788E"/>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02D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6566"/>
  </w:style>
  <w:style w:type="paragraph" w:styleId="Titre1">
    <w:name w:val="heading 1"/>
    <w:basedOn w:val="Normal"/>
    <w:next w:val="Normal"/>
    <w:link w:val="Titre1Car"/>
    <w:uiPriority w:val="9"/>
    <w:qFormat/>
    <w:rsid w:val="00826566"/>
    <w:pPr>
      <w:keepNext/>
      <w:keepLines/>
      <w:spacing w:before="320" w:after="40"/>
      <w:outlineLvl w:val="0"/>
    </w:pPr>
    <w:rPr>
      <w:rFonts w:asciiTheme="majorHAnsi" w:eastAsiaTheme="majorEastAsia" w:hAnsiTheme="majorHAnsi" w:cstheme="majorBidi"/>
      <w:b/>
      <w:bCs/>
      <w:caps/>
      <w:spacing w:val="4"/>
      <w:sz w:val="28"/>
      <w:szCs w:val="28"/>
    </w:rPr>
  </w:style>
  <w:style w:type="paragraph" w:styleId="Titre2">
    <w:name w:val="heading 2"/>
    <w:basedOn w:val="Normal"/>
    <w:next w:val="Normal"/>
    <w:link w:val="Titre2Car"/>
    <w:uiPriority w:val="9"/>
    <w:semiHidden/>
    <w:unhideWhenUsed/>
    <w:qFormat/>
    <w:rsid w:val="00826566"/>
    <w:pPr>
      <w:keepNext/>
      <w:keepLines/>
      <w:spacing w:before="120" w:after="0"/>
      <w:outlineLvl w:val="1"/>
    </w:pPr>
    <w:rPr>
      <w:rFonts w:asciiTheme="majorHAnsi" w:eastAsiaTheme="majorEastAsia" w:hAnsiTheme="majorHAnsi" w:cstheme="majorBidi"/>
      <w:b/>
      <w:bCs/>
      <w:sz w:val="28"/>
      <w:szCs w:val="28"/>
    </w:rPr>
  </w:style>
  <w:style w:type="paragraph" w:styleId="Titre3">
    <w:name w:val="heading 3"/>
    <w:basedOn w:val="Normal"/>
    <w:next w:val="Normal"/>
    <w:link w:val="Titre3Car"/>
    <w:uiPriority w:val="9"/>
    <w:semiHidden/>
    <w:unhideWhenUsed/>
    <w:qFormat/>
    <w:rsid w:val="00826566"/>
    <w:pPr>
      <w:keepNext/>
      <w:keepLines/>
      <w:spacing w:before="120" w:after="0"/>
      <w:outlineLvl w:val="2"/>
    </w:pPr>
    <w:rPr>
      <w:rFonts w:asciiTheme="majorHAnsi" w:eastAsiaTheme="majorEastAsia" w:hAnsiTheme="majorHAnsi" w:cstheme="majorBidi"/>
      <w:spacing w:val="4"/>
      <w:sz w:val="24"/>
      <w:szCs w:val="24"/>
    </w:rPr>
  </w:style>
  <w:style w:type="paragraph" w:styleId="Titre4">
    <w:name w:val="heading 4"/>
    <w:basedOn w:val="Normal"/>
    <w:next w:val="Normal"/>
    <w:link w:val="Titre4Car"/>
    <w:uiPriority w:val="9"/>
    <w:semiHidden/>
    <w:unhideWhenUsed/>
    <w:qFormat/>
    <w:rsid w:val="00826566"/>
    <w:pPr>
      <w:keepNext/>
      <w:keepLines/>
      <w:spacing w:before="120" w:after="0"/>
      <w:outlineLvl w:val="3"/>
    </w:pPr>
    <w:rPr>
      <w:rFonts w:asciiTheme="majorHAnsi" w:eastAsiaTheme="majorEastAsia" w:hAnsiTheme="majorHAnsi" w:cstheme="majorBidi"/>
      <w:i/>
      <w:iCs/>
      <w:sz w:val="24"/>
      <w:szCs w:val="24"/>
    </w:rPr>
  </w:style>
  <w:style w:type="paragraph" w:styleId="Titre5">
    <w:name w:val="heading 5"/>
    <w:basedOn w:val="Normal"/>
    <w:next w:val="Normal"/>
    <w:link w:val="Titre5Car"/>
    <w:uiPriority w:val="9"/>
    <w:semiHidden/>
    <w:unhideWhenUsed/>
    <w:qFormat/>
    <w:rsid w:val="00826566"/>
    <w:pPr>
      <w:keepNext/>
      <w:keepLines/>
      <w:spacing w:before="120" w:after="0"/>
      <w:outlineLvl w:val="4"/>
    </w:pPr>
    <w:rPr>
      <w:rFonts w:asciiTheme="majorHAnsi" w:eastAsiaTheme="majorEastAsia" w:hAnsiTheme="majorHAnsi" w:cstheme="majorBidi"/>
      <w:b/>
      <w:bCs/>
    </w:rPr>
  </w:style>
  <w:style w:type="paragraph" w:styleId="Titre6">
    <w:name w:val="heading 6"/>
    <w:basedOn w:val="Normal"/>
    <w:next w:val="Normal"/>
    <w:link w:val="Titre6Car"/>
    <w:uiPriority w:val="9"/>
    <w:semiHidden/>
    <w:unhideWhenUsed/>
    <w:qFormat/>
    <w:rsid w:val="00826566"/>
    <w:pPr>
      <w:keepNext/>
      <w:keepLines/>
      <w:spacing w:before="120" w:after="0"/>
      <w:outlineLvl w:val="5"/>
    </w:pPr>
    <w:rPr>
      <w:rFonts w:asciiTheme="majorHAnsi" w:eastAsiaTheme="majorEastAsia" w:hAnsiTheme="majorHAnsi" w:cstheme="majorBidi"/>
      <w:b/>
      <w:bCs/>
      <w:i/>
      <w:iCs/>
    </w:rPr>
  </w:style>
  <w:style w:type="paragraph" w:styleId="Titre7">
    <w:name w:val="heading 7"/>
    <w:basedOn w:val="Normal"/>
    <w:next w:val="Normal"/>
    <w:link w:val="Titre7Car"/>
    <w:uiPriority w:val="9"/>
    <w:semiHidden/>
    <w:unhideWhenUsed/>
    <w:qFormat/>
    <w:rsid w:val="00826566"/>
    <w:pPr>
      <w:keepNext/>
      <w:keepLines/>
      <w:spacing w:before="120" w:after="0"/>
      <w:outlineLvl w:val="6"/>
    </w:pPr>
    <w:rPr>
      <w:i/>
      <w:iCs/>
    </w:rPr>
  </w:style>
  <w:style w:type="paragraph" w:styleId="Titre8">
    <w:name w:val="heading 8"/>
    <w:basedOn w:val="Normal"/>
    <w:next w:val="Normal"/>
    <w:link w:val="Titre8Car"/>
    <w:uiPriority w:val="9"/>
    <w:semiHidden/>
    <w:unhideWhenUsed/>
    <w:qFormat/>
    <w:rsid w:val="00826566"/>
    <w:pPr>
      <w:keepNext/>
      <w:keepLines/>
      <w:spacing w:before="120" w:after="0"/>
      <w:outlineLvl w:val="7"/>
    </w:pPr>
    <w:rPr>
      <w:b/>
      <w:bCs/>
    </w:rPr>
  </w:style>
  <w:style w:type="paragraph" w:styleId="Titre9">
    <w:name w:val="heading 9"/>
    <w:basedOn w:val="Normal"/>
    <w:next w:val="Normal"/>
    <w:link w:val="Titre9Car"/>
    <w:uiPriority w:val="9"/>
    <w:semiHidden/>
    <w:unhideWhenUsed/>
    <w:qFormat/>
    <w:rsid w:val="00826566"/>
    <w:pPr>
      <w:keepNext/>
      <w:keepLines/>
      <w:spacing w:before="120" w:after="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237C"/>
    <w:pPr>
      <w:tabs>
        <w:tab w:val="center" w:pos="4680"/>
        <w:tab w:val="right" w:pos="9360"/>
      </w:tabs>
      <w:spacing w:after="0" w:line="240" w:lineRule="auto"/>
    </w:pPr>
  </w:style>
  <w:style w:type="character" w:customStyle="1" w:styleId="En-tteCar">
    <w:name w:val="En-tête Car"/>
    <w:basedOn w:val="Policepardfaut"/>
    <w:link w:val="En-tte"/>
    <w:uiPriority w:val="99"/>
    <w:rsid w:val="00A8237C"/>
  </w:style>
  <w:style w:type="paragraph" w:styleId="Pieddepage">
    <w:name w:val="footer"/>
    <w:basedOn w:val="Normal"/>
    <w:link w:val="PieddepageCar"/>
    <w:uiPriority w:val="99"/>
    <w:unhideWhenUsed/>
    <w:rsid w:val="00A8237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8237C"/>
  </w:style>
  <w:style w:type="table" w:styleId="Grilledutableau">
    <w:name w:val="Table Grid"/>
    <w:basedOn w:val="TableauNormal"/>
    <w:uiPriority w:val="39"/>
    <w:rsid w:val="00FE4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Grille1Clair1">
    <w:name w:val="Tableau Grille 1 Clair1"/>
    <w:basedOn w:val="TableauNormal"/>
    <w:uiPriority w:val="46"/>
    <w:rsid w:val="00FE4EB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5Fonc-Accentuation31">
    <w:name w:val="Tableau Grille 5 Foncé - Accentuation 31"/>
    <w:basedOn w:val="TableauNormal"/>
    <w:uiPriority w:val="50"/>
    <w:rsid w:val="00FE4EB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Rvision">
    <w:name w:val="Revision"/>
    <w:hidden/>
    <w:uiPriority w:val="99"/>
    <w:semiHidden/>
    <w:rsid w:val="00FE4EBC"/>
    <w:pPr>
      <w:spacing w:after="0" w:line="240" w:lineRule="auto"/>
    </w:pPr>
  </w:style>
  <w:style w:type="character" w:styleId="Lienhypertexte">
    <w:name w:val="Hyperlink"/>
    <w:basedOn w:val="Policepardfaut"/>
    <w:uiPriority w:val="99"/>
    <w:unhideWhenUsed/>
    <w:rsid w:val="00506606"/>
    <w:rPr>
      <w:color w:val="0563C1" w:themeColor="hyperlink"/>
      <w:u w:val="single"/>
    </w:rPr>
  </w:style>
  <w:style w:type="paragraph" w:styleId="Pardeliste">
    <w:name w:val="List Paragraph"/>
    <w:basedOn w:val="Normal"/>
    <w:uiPriority w:val="34"/>
    <w:qFormat/>
    <w:rsid w:val="00506606"/>
    <w:pPr>
      <w:ind w:left="720"/>
      <w:contextualSpacing/>
    </w:pPr>
  </w:style>
  <w:style w:type="paragraph" w:styleId="Normalweb">
    <w:name w:val="Normal (Web)"/>
    <w:basedOn w:val="Normal"/>
    <w:uiPriority w:val="99"/>
    <w:semiHidden/>
    <w:unhideWhenUsed/>
    <w:rsid w:val="0020438B"/>
    <w:pPr>
      <w:spacing w:before="100" w:beforeAutospacing="1" w:after="100" w:afterAutospacing="1" w:line="240" w:lineRule="auto"/>
    </w:pPr>
    <w:rPr>
      <w:rFonts w:ascii="Times New Roman" w:hAnsi="Times New Roman" w:cs="Times New Roman"/>
      <w:sz w:val="24"/>
      <w:szCs w:val="24"/>
    </w:rPr>
  </w:style>
  <w:style w:type="table" w:customStyle="1" w:styleId="TableauGrille5Fonc-Accentuation11">
    <w:name w:val="Tableau Grille 5 Foncé - Accentuation 11"/>
    <w:basedOn w:val="TableauNormal"/>
    <w:uiPriority w:val="50"/>
    <w:rsid w:val="005A2CC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Sansinterligne">
    <w:name w:val="No Spacing"/>
    <w:link w:val="SansinterligneCar"/>
    <w:uiPriority w:val="1"/>
    <w:qFormat/>
    <w:rsid w:val="00826566"/>
    <w:pPr>
      <w:spacing w:after="0" w:line="240" w:lineRule="auto"/>
    </w:pPr>
  </w:style>
  <w:style w:type="character" w:customStyle="1" w:styleId="SansinterligneCar">
    <w:name w:val="Sans interligne Car"/>
    <w:basedOn w:val="Policepardfaut"/>
    <w:link w:val="Sansinterligne"/>
    <w:uiPriority w:val="1"/>
    <w:rsid w:val="005A2CC0"/>
  </w:style>
  <w:style w:type="table" w:customStyle="1" w:styleId="TableauGrille4-Accentuation11">
    <w:name w:val="Tableau Grille 4 - Accentuation 11"/>
    <w:basedOn w:val="TableauNormal"/>
    <w:uiPriority w:val="49"/>
    <w:rsid w:val="00DB1991"/>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itre1Car">
    <w:name w:val="Titre 1 Car"/>
    <w:basedOn w:val="Policepardfaut"/>
    <w:link w:val="Titre1"/>
    <w:uiPriority w:val="9"/>
    <w:rsid w:val="00826566"/>
    <w:rPr>
      <w:rFonts w:asciiTheme="majorHAnsi" w:eastAsiaTheme="majorEastAsia" w:hAnsiTheme="majorHAnsi" w:cstheme="majorBidi"/>
      <w:b/>
      <w:bCs/>
      <w:caps/>
      <w:spacing w:val="4"/>
      <w:sz w:val="28"/>
      <w:szCs w:val="28"/>
    </w:rPr>
  </w:style>
  <w:style w:type="character" w:customStyle="1" w:styleId="Titre2Car">
    <w:name w:val="Titre 2 Car"/>
    <w:basedOn w:val="Policepardfaut"/>
    <w:link w:val="Titre2"/>
    <w:uiPriority w:val="9"/>
    <w:semiHidden/>
    <w:rsid w:val="00826566"/>
    <w:rPr>
      <w:rFonts w:asciiTheme="majorHAnsi" w:eastAsiaTheme="majorEastAsia" w:hAnsiTheme="majorHAnsi" w:cstheme="majorBidi"/>
      <w:b/>
      <w:bCs/>
      <w:sz w:val="28"/>
      <w:szCs w:val="28"/>
    </w:rPr>
  </w:style>
  <w:style w:type="character" w:customStyle="1" w:styleId="Titre3Car">
    <w:name w:val="Titre 3 Car"/>
    <w:basedOn w:val="Policepardfaut"/>
    <w:link w:val="Titre3"/>
    <w:uiPriority w:val="9"/>
    <w:semiHidden/>
    <w:rsid w:val="00826566"/>
    <w:rPr>
      <w:rFonts w:asciiTheme="majorHAnsi" w:eastAsiaTheme="majorEastAsia" w:hAnsiTheme="majorHAnsi" w:cstheme="majorBidi"/>
      <w:spacing w:val="4"/>
      <w:sz w:val="24"/>
      <w:szCs w:val="24"/>
    </w:rPr>
  </w:style>
  <w:style w:type="character" w:customStyle="1" w:styleId="Titre4Car">
    <w:name w:val="Titre 4 Car"/>
    <w:basedOn w:val="Policepardfaut"/>
    <w:link w:val="Titre4"/>
    <w:uiPriority w:val="9"/>
    <w:semiHidden/>
    <w:rsid w:val="00826566"/>
    <w:rPr>
      <w:rFonts w:asciiTheme="majorHAnsi" w:eastAsiaTheme="majorEastAsia" w:hAnsiTheme="majorHAnsi" w:cstheme="majorBidi"/>
      <w:i/>
      <w:iCs/>
      <w:sz w:val="24"/>
      <w:szCs w:val="24"/>
    </w:rPr>
  </w:style>
  <w:style w:type="character" w:customStyle="1" w:styleId="Titre5Car">
    <w:name w:val="Titre 5 Car"/>
    <w:basedOn w:val="Policepardfaut"/>
    <w:link w:val="Titre5"/>
    <w:uiPriority w:val="9"/>
    <w:semiHidden/>
    <w:rsid w:val="00826566"/>
    <w:rPr>
      <w:rFonts w:asciiTheme="majorHAnsi" w:eastAsiaTheme="majorEastAsia" w:hAnsiTheme="majorHAnsi" w:cstheme="majorBidi"/>
      <w:b/>
      <w:bCs/>
    </w:rPr>
  </w:style>
  <w:style w:type="character" w:customStyle="1" w:styleId="Titre6Car">
    <w:name w:val="Titre 6 Car"/>
    <w:basedOn w:val="Policepardfaut"/>
    <w:link w:val="Titre6"/>
    <w:uiPriority w:val="9"/>
    <w:semiHidden/>
    <w:rsid w:val="00826566"/>
    <w:rPr>
      <w:rFonts w:asciiTheme="majorHAnsi" w:eastAsiaTheme="majorEastAsia" w:hAnsiTheme="majorHAnsi" w:cstheme="majorBidi"/>
      <w:b/>
      <w:bCs/>
      <w:i/>
      <w:iCs/>
    </w:rPr>
  </w:style>
  <w:style w:type="character" w:customStyle="1" w:styleId="Titre7Car">
    <w:name w:val="Titre 7 Car"/>
    <w:basedOn w:val="Policepardfaut"/>
    <w:link w:val="Titre7"/>
    <w:uiPriority w:val="9"/>
    <w:semiHidden/>
    <w:rsid w:val="00826566"/>
    <w:rPr>
      <w:i/>
      <w:iCs/>
    </w:rPr>
  </w:style>
  <w:style w:type="character" w:customStyle="1" w:styleId="Titre8Car">
    <w:name w:val="Titre 8 Car"/>
    <w:basedOn w:val="Policepardfaut"/>
    <w:link w:val="Titre8"/>
    <w:uiPriority w:val="9"/>
    <w:semiHidden/>
    <w:rsid w:val="00826566"/>
    <w:rPr>
      <w:b/>
      <w:bCs/>
    </w:rPr>
  </w:style>
  <w:style w:type="character" w:customStyle="1" w:styleId="Titre9Car">
    <w:name w:val="Titre 9 Car"/>
    <w:basedOn w:val="Policepardfaut"/>
    <w:link w:val="Titre9"/>
    <w:uiPriority w:val="9"/>
    <w:semiHidden/>
    <w:rsid w:val="00826566"/>
    <w:rPr>
      <w:i/>
      <w:iCs/>
    </w:rPr>
  </w:style>
  <w:style w:type="paragraph" w:styleId="Lgende">
    <w:name w:val="caption"/>
    <w:basedOn w:val="Normal"/>
    <w:next w:val="Normal"/>
    <w:uiPriority w:val="35"/>
    <w:semiHidden/>
    <w:unhideWhenUsed/>
    <w:qFormat/>
    <w:rsid w:val="00826566"/>
    <w:rPr>
      <w:b/>
      <w:bCs/>
      <w:sz w:val="18"/>
      <w:szCs w:val="18"/>
    </w:rPr>
  </w:style>
  <w:style w:type="paragraph" w:styleId="Titre">
    <w:name w:val="Title"/>
    <w:basedOn w:val="Normal"/>
    <w:next w:val="Normal"/>
    <w:link w:val="TitreCar"/>
    <w:uiPriority w:val="10"/>
    <w:qFormat/>
    <w:rsid w:val="0082656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reCar">
    <w:name w:val="Titre Car"/>
    <w:basedOn w:val="Policepardfaut"/>
    <w:link w:val="Titre"/>
    <w:uiPriority w:val="10"/>
    <w:rsid w:val="00826566"/>
    <w:rPr>
      <w:rFonts w:asciiTheme="majorHAnsi" w:eastAsiaTheme="majorEastAsia" w:hAnsiTheme="majorHAnsi" w:cstheme="majorBidi"/>
      <w:b/>
      <w:bCs/>
      <w:spacing w:val="-7"/>
      <w:sz w:val="48"/>
      <w:szCs w:val="48"/>
    </w:rPr>
  </w:style>
  <w:style w:type="paragraph" w:styleId="Sous-titre">
    <w:name w:val="Subtitle"/>
    <w:basedOn w:val="Normal"/>
    <w:next w:val="Normal"/>
    <w:link w:val="Sous-titreCar"/>
    <w:uiPriority w:val="11"/>
    <w:qFormat/>
    <w:rsid w:val="00826566"/>
    <w:pPr>
      <w:numPr>
        <w:ilvl w:val="1"/>
      </w:numPr>
      <w:spacing w:after="240"/>
      <w:jc w:val="center"/>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826566"/>
    <w:rPr>
      <w:rFonts w:asciiTheme="majorHAnsi" w:eastAsiaTheme="majorEastAsia" w:hAnsiTheme="majorHAnsi" w:cstheme="majorBidi"/>
      <w:sz w:val="24"/>
      <w:szCs w:val="24"/>
    </w:rPr>
  </w:style>
  <w:style w:type="character" w:styleId="lev">
    <w:name w:val="Strong"/>
    <w:basedOn w:val="Policepardfaut"/>
    <w:uiPriority w:val="22"/>
    <w:qFormat/>
    <w:rsid w:val="00826566"/>
    <w:rPr>
      <w:b/>
      <w:bCs/>
      <w:color w:val="auto"/>
    </w:rPr>
  </w:style>
  <w:style w:type="character" w:styleId="Emphase">
    <w:name w:val="Emphasis"/>
    <w:basedOn w:val="Policepardfaut"/>
    <w:uiPriority w:val="20"/>
    <w:qFormat/>
    <w:rsid w:val="00826566"/>
    <w:rPr>
      <w:i/>
      <w:iCs/>
      <w:color w:val="auto"/>
    </w:rPr>
  </w:style>
  <w:style w:type="paragraph" w:styleId="Citation">
    <w:name w:val="Quote"/>
    <w:basedOn w:val="Normal"/>
    <w:next w:val="Normal"/>
    <w:link w:val="CitationCar"/>
    <w:uiPriority w:val="29"/>
    <w:qFormat/>
    <w:rsid w:val="0082656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ionCar">
    <w:name w:val="Citation Car"/>
    <w:basedOn w:val="Policepardfaut"/>
    <w:link w:val="Citation"/>
    <w:uiPriority w:val="29"/>
    <w:rsid w:val="00826566"/>
    <w:rPr>
      <w:rFonts w:asciiTheme="majorHAnsi" w:eastAsiaTheme="majorEastAsia" w:hAnsiTheme="majorHAnsi" w:cstheme="majorBidi"/>
      <w:i/>
      <w:iCs/>
      <w:sz w:val="24"/>
      <w:szCs w:val="24"/>
    </w:rPr>
  </w:style>
  <w:style w:type="paragraph" w:styleId="Citationintense">
    <w:name w:val="Intense Quote"/>
    <w:basedOn w:val="Normal"/>
    <w:next w:val="Normal"/>
    <w:link w:val="CitationintenseCar"/>
    <w:uiPriority w:val="30"/>
    <w:qFormat/>
    <w:rsid w:val="0082656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tionintenseCar">
    <w:name w:val="Citation intense Car"/>
    <w:basedOn w:val="Policepardfaut"/>
    <w:link w:val="Citationintense"/>
    <w:uiPriority w:val="30"/>
    <w:rsid w:val="00826566"/>
    <w:rPr>
      <w:rFonts w:asciiTheme="majorHAnsi" w:eastAsiaTheme="majorEastAsia" w:hAnsiTheme="majorHAnsi" w:cstheme="majorBidi"/>
      <w:sz w:val="26"/>
      <w:szCs w:val="26"/>
    </w:rPr>
  </w:style>
  <w:style w:type="character" w:styleId="Emphaseple">
    <w:name w:val="Subtle Emphasis"/>
    <w:basedOn w:val="Policepardfaut"/>
    <w:uiPriority w:val="19"/>
    <w:qFormat/>
    <w:rsid w:val="00826566"/>
    <w:rPr>
      <w:i/>
      <w:iCs/>
      <w:color w:val="auto"/>
    </w:rPr>
  </w:style>
  <w:style w:type="character" w:styleId="Emphaseintense">
    <w:name w:val="Intense Emphasis"/>
    <w:basedOn w:val="Policepardfaut"/>
    <w:uiPriority w:val="21"/>
    <w:qFormat/>
    <w:rsid w:val="00826566"/>
    <w:rPr>
      <w:b/>
      <w:bCs/>
      <w:i/>
      <w:iCs/>
      <w:color w:val="auto"/>
    </w:rPr>
  </w:style>
  <w:style w:type="character" w:styleId="Rfrenceple">
    <w:name w:val="Subtle Reference"/>
    <w:basedOn w:val="Policepardfaut"/>
    <w:uiPriority w:val="31"/>
    <w:qFormat/>
    <w:rsid w:val="00826566"/>
    <w:rPr>
      <w:smallCaps/>
      <w:color w:val="auto"/>
      <w:u w:val="single" w:color="7F7F7F" w:themeColor="text1" w:themeTint="80"/>
    </w:rPr>
  </w:style>
  <w:style w:type="character" w:styleId="Rfrenceintense">
    <w:name w:val="Intense Reference"/>
    <w:basedOn w:val="Policepardfaut"/>
    <w:uiPriority w:val="32"/>
    <w:qFormat/>
    <w:rsid w:val="00826566"/>
    <w:rPr>
      <w:b/>
      <w:bCs/>
      <w:smallCaps/>
      <w:color w:val="auto"/>
      <w:u w:val="single"/>
    </w:rPr>
  </w:style>
  <w:style w:type="character" w:styleId="Titredelivre">
    <w:name w:val="Book Title"/>
    <w:basedOn w:val="Policepardfaut"/>
    <w:uiPriority w:val="33"/>
    <w:qFormat/>
    <w:rsid w:val="00826566"/>
    <w:rPr>
      <w:b/>
      <w:bCs/>
      <w:smallCaps/>
      <w:color w:val="auto"/>
    </w:rPr>
  </w:style>
  <w:style w:type="paragraph" w:styleId="En-ttedetabledesmatires">
    <w:name w:val="TOC Heading"/>
    <w:basedOn w:val="Titre1"/>
    <w:next w:val="Normal"/>
    <w:uiPriority w:val="39"/>
    <w:semiHidden/>
    <w:unhideWhenUsed/>
    <w:qFormat/>
    <w:rsid w:val="00826566"/>
    <w:pPr>
      <w:outlineLvl w:val="9"/>
    </w:pPr>
  </w:style>
  <w:style w:type="paragraph" w:styleId="Textedebulles">
    <w:name w:val="Balloon Text"/>
    <w:basedOn w:val="Normal"/>
    <w:link w:val="TextedebullesCar"/>
    <w:uiPriority w:val="99"/>
    <w:semiHidden/>
    <w:unhideWhenUsed/>
    <w:rsid w:val="006C03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03F3"/>
    <w:rPr>
      <w:rFonts w:ascii="Tahoma" w:hAnsi="Tahoma" w:cs="Tahoma"/>
      <w:sz w:val="16"/>
      <w:szCs w:val="16"/>
    </w:rPr>
  </w:style>
  <w:style w:type="table" w:styleId="Grillemoyenne1-Accent1">
    <w:name w:val="Medium Grid 1 Accent 1"/>
    <w:basedOn w:val="TableauNormal"/>
    <w:uiPriority w:val="67"/>
    <w:rsid w:val="00E71AC9"/>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44953">
      <w:bodyDiv w:val="1"/>
      <w:marLeft w:val="0"/>
      <w:marRight w:val="0"/>
      <w:marTop w:val="0"/>
      <w:marBottom w:val="0"/>
      <w:divBdr>
        <w:top w:val="none" w:sz="0" w:space="0" w:color="auto"/>
        <w:left w:val="none" w:sz="0" w:space="0" w:color="auto"/>
        <w:bottom w:val="none" w:sz="0" w:space="0" w:color="auto"/>
        <w:right w:val="none" w:sz="0" w:space="0" w:color="auto"/>
      </w:divBdr>
    </w:div>
    <w:div w:id="153568884">
      <w:bodyDiv w:val="1"/>
      <w:marLeft w:val="0"/>
      <w:marRight w:val="0"/>
      <w:marTop w:val="0"/>
      <w:marBottom w:val="0"/>
      <w:divBdr>
        <w:top w:val="none" w:sz="0" w:space="0" w:color="auto"/>
        <w:left w:val="none" w:sz="0" w:space="0" w:color="auto"/>
        <w:bottom w:val="none" w:sz="0" w:space="0" w:color="auto"/>
        <w:right w:val="none" w:sz="0" w:space="0" w:color="auto"/>
      </w:divBdr>
    </w:div>
    <w:div w:id="704984578">
      <w:bodyDiv w:val="1"/>
      <w:marLeft w:val="0"/>
      <w:marRight w:val="0"/>
      <w:marTop w:val="0"/>
      <w:marBottom w:val="0"/>
      <w:divBdr>
        <w:top w:val="none" w:sz="0" w:space="0" w:color="auto"/>
        <w:left w:val="none" w:sz="0" w:space="0" w:color="auto"/>
        <w:bottom w:val="none" w:sz="0" w:space="0" w:color="auto"/>
        <w:right w:val="none" w:sz="0" w:space="0" w:color="auto"/>
      </w:divBdr>
    </w:div>
    <w:div w:id="818495166">
      <w:bodyDiv w:val="1"/>
      <w:marLeft w:val="0"/>
      <w:marRight w:val="0"/>
      <w:marTop w:val="0"/>
      <w:marBottom w:val="0"/>
      <w:divBdr>
        <w:top w:val="none" w:sz="0" w:space="0" w:color="auto"/>
        <w:left w:val="none" w:sz="0" w:space="0" w:color="auto"/>
        <w:bottom w:val="none" w:sz="0" w:space="0" w:color="auto"/>
        <w:right w:val="none" w:sz="0" w:space="0" w:color="auto"/>
      </w:divBdr>
    </w:div>
    <w:div w:id="923759485">
      <w:bodyDiv w:val="1"/>
      <w:marLeft w:val="0"/>
      <w:marRight w:val="0"/>
      <w:marTop w:val="0"/>
      <w:marBottom w:val="0"/>
      <w:divBdr>
        <w:top w:val="none" w:sz="0" w:space="0" w:color="auto"/>
        <w:left w:val="none" w:sz="0" w:space="0" w:color="auto"/>
        <w:bottom w:val="none" w:sz="0" w:space="0" w:color="auto"/>
        <w:right w:val="none" w:sz="0" w:space="0" w:color="auto"/>
      </w:divBdr>
    </w:div>
    <w:div w:id="969898591">
      <w:bodyDiv w:val="1"/>
      <w:marLeft w:val="0"/>
      <w:marRight w:val="0"/>
      <w:marTop w:val="0"/>
      <w:marBottom w:val="0"/>
      <w:divBdr>
        <w:top w:val="none" w:sz="0" w:space="0" w:color="auto"/>
        <w:left w:val="none" w:sz="0" w:space="0" w:color="auto"/>
        <w:bottom w:val="none" w:sz="0" w:space="0" w:color="auto"/>
        <w:right w:val="none" w:sz="0" w:space="0" w:color="auto"/>
      </w:divBdr>
    </w:div>
    <w:div w:id="1032077954">
      <w:bodyDiv w:val="1"/>
      <w:marLeft w:val="0"/>
      <w:marRight w:val="0"/>
      <w:marTop w:val="0"/>
      <w:marBottom w:val="0"/>
      <w:divBdr>
        <w:top w:val="none" w:sz="0" w:space="0" w:color="auto"/>
        <w:left w:val="none" w:sz="0" w:space="0" w:color="auto"/>
        <w:bottom w:val="none" w:sz="0" w:space="0" w:color="auto"/>
        <w:right w:val="none" w:sz="0" w:space="0" w:color="auto"/>
      </w:divBdr>
    </w:div>
    <w:div w:id="1062411955">
      <w:bodyDiv w:val="1"/>
      <w:marLeft w:val="0"/>
      <w:marRight w:val="0"/>
      <w:marTop w:val="0"/>
      <w:marBottom w:val="0"/>
      <w:divBdr>
        <w:top w:val="none" w:sz="0" w:space="0" w:color="auto"/>
        <w:left w:val="none" w:sz="0" w:space="0" w:color="auto"/>
        <w:bottom w:val="none" w:sz="0" w:space="0" w:color="auto"/>
        <w:right w:val="none" w:sz="0" w:space="0" w:color="auto"/>
      </w:divBdr>
    </w:div>
    <w:div w:id="204212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data-ge02\SharedData\Scrum%20Master%20Team\Public\Metrics%20via%20Jira\Integrators%20All%20Spri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ta-ge02\SharedData\Scrum%20Master%20Team\Public\Metrics%20via%20Jira\Integrators%20All%20Spri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mendez\Dropbox\Work\Companies\Seedbox\Teams\Integrators(ToastMafia)\Iterations\TPSS\Team%20Performance%20Satisfaction-Score%20-%20Toast-Mafia%20-%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CA"/>
  <c:roundedCorners val="0"/>
  <mc:AlternateContent xmlns:mc="http://schemas.openxmlformats.org/markup-compatibility/2006">
    <mc:Choice xmlns:c14="http://schemas.microsoft.com/office/drawing/2007/8/2/chart" Requires="c14">
      <c14:style val="102"/>
    </mc:Choice>
    <mc:Fallback>
      <c:style val="2"/>
    </mc:Fallback>
  </mc:AlternateContent>
  <c:pivotSource>
    <c:name>[Integrators All Sprints.xlsx]Velocity!PivotTable5</c:name>
    <c:fmtId val="-1"/>
  </c:pivotSource>
  <c:chart>
    <c:title>
      <c:tx>
        <c:rich>
          <a:bodyPr/>
          <a:lstStyle/>
          <a:p>
            <a:pPr>
              <a:defRPr sz="1400"/>
            </a:pPr>
            <a:r>
              <a:rPr lang="en-US" sz="1400"/>
              <a:t>Team's Velocity Trend</a:t>
            </a:r>
            <a:r>
              <a:rPr lang="en-US" sz="1400" baseline="0"/>
              <a:t> Chart</a:t>
            </a:r>
            <a:endParaRPr lang="en-US" sz="1400"/>
          </a:p>
        </c:rich>
      </c:tx>
      <c:overlay val="0"/>
    </c:title>
    <c:autoTitleDeleted val="0"/>
    <c:pivotFmts>
      <c:pivotFmt>
        <c:idx val="0"/>
        <c:marker>
          <c:symbol val="none"/>
        </c:marker>
      </c:pivotFmt>
      <c:pivotFmt>
        <c:idx val="1"/>
        <c:marker>
          <c:symbol val="none"/>
        </c:marker>
        <c:dLbl>
          <c:idx val="0"/>
          <c:spPr/>
          <c:txPr>
            <a:bodyPr/>
            <a:lstStyle/>
            <a:p>
              <a:pPr>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2"/>
        <c:marker>
          <c:symbol val="none"/>
        </c:marker>
        <c:dLbl>
          <c:idx val="0"/>
          <c:spPr/>
          <c:txPr>
            <a:bodyPr/>
            <a:lstStyle/>
            <a:p>
              <a:pPr>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3"/>
        <c:marker>
          <c:symbol val="none"/>
        </c:marker>
        <c:dLbl>
          <c:idx val="0"/>
          <c:spPr/>
          <c:txPr>
            <a:bodyPr/>
            <a:lstStyle/>
            <a:p>
              <a:pPr>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4"/>
      </c:pivotFmt>
      <c:pivotFmt>
        <c:idx val="5"/>
      </c:pivotFmt>
      <c:pivotFmt>
        <c:idx val="6"/>
      </c:pivotFmt>
      <c:pivotFmt>
        <c:idx val="7"/>
        <c:marker>
          <c:symbol val="none"/>
        </c:marker>
        <c:dLbl>
          <c:idx val="0"/>
          <c:spPr/>
          <c:txPr>
            <a:bodyPr/>
            <a:lstStyle/>
            <a:p>
              <a:pPr>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8"/>
        <c:marker>
          <c:symbol val="none"/>
        </c:marker>
        <c:dLbl>
          <c:idx val="0"/>
          <c:spPr/>
          <c:txPr>
            <a:bodyPr/>
            <a:lstStyle/>
            <a:p>
              <a:pPr>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9"/>
        <c:marker>
          <c:symbol val="none"/>
        </c:marker>
        <c:dLbl>
          <c:idx val="0"/>
          <c:spPr/>
          <c:txPr>
            <a:bodyPr/>
            <a:lstStyle/>
            <a:p>
              <a:pPr>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10"/>
        <c:marker>
          <c:symbol val="none"/>
        </c:marker>
        <c:dLbl>
          <c:idx val="0"/>
          <c:spPr/>
          <c:txPr>
            <a:bodyPr/>
            <a:lstStyle/>
            <a:p>
              <a:pPr>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11"/>
        <c:marker>
          <c:symbol val="none"/>
        </c:marker>
        <c:dLbl>
          <c:idx val="0"/>
          <c:spPr/>
          <c:txPr>
            <a:bodyPr/>
            <a:lstStyle/>
            <a:p>
              <a:pPr>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12"/>
        <c:marker>
          <c:symbol val="none"/>
        </c:marker>
        <c:dLbl>
          <c:idx val="0"/>
          <c:spPr/>
          <c:txPr>
            <a:bodyPr/>
            <a:lstStyle/>
            <a:p>
              <a:pPr>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13"/>
        <c:marker>
          <c:symbol val="none"/>
        </c:marker>
        <c:dLbl>
          <c:idx val="0"/>
          <c:spPr/>
          <c:txPr>
            <a:bodyPr/>
            <a:lstStyle/>
            <a:p>
              <a:pPr>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14"/>
        <c:spPr>
          <a:ln>
            <a:solidFill>
              <a:sysClr val="windowText" lastClr="000000"/>
            </a:solidFill>
          </a:ln>
        </c:spPr>
        <c:marker>
          <c:symbol val="none"/>
        </c:marker>
        <c:dLbl>
          <c:idx val="0"/>
          <c:spPr>
            <a:solidFill>
              <a:schemeClr val="bg2"/>
            </a:solidFill>
          </c:spPr>
          <c:txPr>
            <a:bodyPr/>
            <a:lstStyle/>
            <a:p>
              <a:pPr>
                <a:defRPr b="1"/>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15"/>
        <c:spPr>
          <a:ln>
            <a:solidFill>
              <a:sysClr val="windowText" lastClr="000000"/>
            </a:solidFill>
          </a:ln>
        </c:spPr>
        <c:marker>
          <c:symbol val="none"/>
        </c:marker>
        <c:dLbl>
          <c:idx val="0"/>
          <c:spPr>
            <a:solidFill>
              <a:schemeClr val="bg2"/>
            </a:solidFill>
          </c:spPr>
          <c:txPr>
            <a:bodyPr/>
            <a:lstStyle/>
            <a:p>
              <a:pPr>
                <a:defRPr sz="1100" b="1"/>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16"/>
        <c:marker>
          <c:symbol val="none"/>
        </c:marker>
        <c:dLbl>
          <c:idx val="0"/>
          <c:spPr/>
          <c:txPr>
            <a:bodyPr/>
            <a:lstStyle/>
            <a:p>
              <a:pPr>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17"/>
        <c:marker>
          <c:symbol val="none"/>
        </c:marker>
        <c:dLbl>
          <c:idx val="0"/>
          <c:spPr/>
          <c:txPr>
            <a:bodyPr/>
            <a:lstStyle/>
            <a:p>
              <a:pPr>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18"/>
        <c:marker>
          <c:symbol val="none"/>
        </c:marker>
        <c:dLbl>
          <c:idx val="0"/>
          <c:spPr/>
          <c:txPr>
            <a:bodyPr/>
            <a:lstStyle/>
            <a:p>
              <a:pPr>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19"/>
        <c:marker>
          <c:symbol val="none"/>
        </c:marker>
        <c:dLbl>
          <c:idx val="0"/>
          <c:spPr>
            <a:solidFill>
              <a:schemeClr val="bg2"/>
            </a:solidFill>
          </c:spPr>
          <c:txPr>
            <a:bodyPr/>
            <a:lstStyle/>
            <a:p>
              <a:pPr>
                <a:defRPr b="1">
                  <a:solidFill>
                    <a:sysClr val="windowText" lastClr="000000"/>
                  </a:solidFill>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20"/>
        <c:spPr>
          <a:ln>
            <a:solidFill>
              <a:sysClr val="windowText" lastClr="000000"/>
            </a:solidFill>
          </a:ln>
        </c:spPr>
        <c:marker>
          <c:symbol val="none"/>
        </c:marker>
        <c:dLbl>
          <c:idx val="0"/>
          <c:spPr>
            <a:solidFill>
              <a:schemeClr val="bg2"/>
            </a:solidFill>
          </c:spPr>
          <c:txPr>
            <a:bodyPr/>
            <a:lstStyle/>
            <a:p>
              <a:pPr>
                <a:defRPr b="1"/>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21"/>
        <c:spPr>
          <a:ln>
            <a:solidFill>
              <a:sysClr val="windowText" lastClr="000000"/>
            </a:solidFill>
          </a:ln>
        </c:spPr>
        <c:marker>
          <c:symbol val="none"/>
        </c:marker>
        <c:dLbl>
          <c:idx val="0"/>
          <c:spPr>
            <a:solidFill>
              <a:schemeClr val="bg2"/>
            </a:solidFill>
          </c:spPr>
          <c:txPr>
            <a:bodyPr/>
            <a:lstStyle/>
            <a:p>
              <a:pPr>
                <a:defRPr sz="1100" b="1"/>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22"/>
        <c:marker>
          <c:symbol val="none"/>
        </c:marker>
        <c:dLbl>
          <c:idx val="0"/>
          <c:spPr>
            <a:solidFill>
              <a:schemeClr val="bg2"/>
            </a:solidFill>
          </c:spPr>
          <c:txPr>
            <a:bodyPr/>
            <a:lstStyle/>
            <a:p>
              <a:pPr>
                <a:defRPr b="1">
                  <a:solidFill>
                    <a:sysClr val="windowText" lastClr="000000"/>
                  </a:solidFill>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23"/>
        <c:spPr>
          <a:ln>
            <a:solidFill>
              <a:sysClr val="windowText" lastClr="000000"/>
            </a:solidFill>
          </a:ln>
        </c:spPr>
        <c:marker>
          <c:symbol val="none"/>
        </c:marker>
        <c:dLbl>
          <c:idx val="0"/>
          <c:spPr>
            <a:solidFill>
              <a:schemeClr val="bg2"/>
            </a:solidFill>
          </c:spPr>
          <c:txPr>
            <a:bodyPr/>
            <a:lstStyle/>
            <a:p>
              <a:pPr>
                <a:defRPr b="1"/>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24"/>
        <c:spPr>
          <a:ln>
            <a:solidFill>
              <a:sysClr val="windowText" lastClr="000000"/>
            </a:solidFill>
          </a:ln>
        </c:spPr>
        <c:marker>
          <c:symbol val="none"/>
        </c:marker>
        <c:dLbl>
          <c:idx val="0"/>
          <c:spPr>
            <a:solidFill>
              <a:schemeClr val="bg2"/>
            </a:solidFill>
          </c:spPr>
          <c:txPr>
            <a:bodyPr/>
            <a:lstStyle/>
            <a:p>
              <a:pPr>
                <a:defRPr sz="1100" b="1"/>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25"/>
        <c:marker>
          <c:symbol val="none"/>
        </c:marker>
        <c:dLbl>
          <c:idx val="0"/>
          <c:spPr>
            <a:solidFill>
              <a:schemeClr val="bg2"/>
            </a:solidFill>
          </c:spPr>
          <c:txPr>
            <a:bodyPr/>
            <a:lstStyle/>
            <a:p>
              <a:pPr>
                <a:defRPr b="1">
                  <a:solidFill>
                    <a:sysClr val="windowText" lastClr="000000"/>
                  </a:solidFill>
                </a:defRPr>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Velocity!$B$3</c:f>
              <c:strCache>
                <c:ptCount val="1"/>
                <c:pt idx="0">
                  <c:v>Committed</c:v>
                </c:pt>
              </c:strCache>
            </c:strRef>
          </c:tx>
          <c:spPr>
            <a:ln>
              <a:solidFill>
                <a:sysClr val="windowText" lastClr="000000"/>
              </a:solidFill>
            </a:ln>
          </c:spPr>
          <c:invertIfNegative val="0"/>
          <c:dLbls>
            <c:spPr>
              <a:solidFill>
                <a:schemeClr val="bg2"/>
              </a:solidFill>
            </c:spPr>
            <c:txPr>
              <a:bodyPr/>
              <a:lstStyle/>
              <a:p>
                <a:pPr>
                  <a:defRPr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Velocity!$A$4:$A$5</c:f>
              <c:strCache>
                <c:ptCount val="2"/>
                <c:pt idx="0">
                  <c:v>ToastMafia Sprint 1</c:v>
                </c:pt>
                <c:pt idx="1">
                  <c:v>ToastMafia Sprint 2</c:v>
                </c:pt>
              </c:strCache>
            </c:strRef>
          </c:cat>
          <c:val>
            <c:numRef>
              <c:f>Velocity!$B$4:$B$5</c:f>
              <c:numCache>
                <c:formatCode>0</c:formatCode>
                <c:ptCount val="2"/>
                <c:pt idx="0">
                  <c:v>27.0</c:v>
                </c:pt>
                <c:pt idx="1">
                  <c:v>19.0</c:v>
                </c:pt>
              </c:numCache>
            </c:numRef>
          </c:val>
        </c:ser>
        <c:ser>
          <c:idx val="1"/>
          <c:order val="1"/>
          <c:tx>
            <c:strRef>
              <c:f>Velocity!$C$3</c:f>
              <c:strCache>
                <c:ptCount val="1"/>
                <c:pt idx="0">
                  <c:v>Completed</c:v>
                </c:pt>
              </c:strCache>
            </c:strRef>
          </c:tx>
          <c:spPr>
            <a:solidFill>
              <a:srgbClr val="92D050"/>
            </a:solidFill>
            <a:ln>
              <a:solidFill>
                <a:sysClr val="windowText" lastClr="000000"/>
              </a:solidFill>
            </a:ln>
          </c:spPr>
          <c:invertIfNegative val="0"/>
          <c:dLbls>
            <c:spPr>
              <a:solidFill>
                <a:schemeClr val="bg2"/>
              </a:solidFill>
            </c:spPr>
            <c:txPr>
              <a:bodyPr/>
              <a:lstStyle/>
              <a:p>
                <a:pPr>
                  <a:defRPr sz="1100"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Velocity!$A$4:$A$5</c:f>
              <c:strCache>
                <c:ptCount val="2"/>
                <c:pt idx="0">
                  <c:v>ToastMafia Sprint 1</c:v>
                </c:pt>
                <c:pt idx="1">
                  <c:v>ToastMafia Sprint 2</c:v>
                </c:pt>
              </c:strCache>
            </c:strRef>
          </c:cat>
          <c:val>
            <c:numRef>
              <c:f>Velocity!$C$4:$C$5</c:f>
              <c:numCache>
                <c:formatCode>0</c:formatCode>
                <c:ptCount val="2"/>
                <c:pt idx="0">
                  <c:v>33.0</c:v>
                </c:pt>
                <c:pt idx="1">
                  <c:v>19.0</c:v>
                </c:pt>
              </c:numCache>
            </c:numRef>
          </c:val>
        </c:ser>
        <c:ser>
          <c:idx val="2"/>
          <c:order val="2"/>
          <c:tx>
            <c:strRef>
              <c:f>Velocity!$D$3</c:f>
              <c:strCache>
                <c:ptCount val="1"/>
                <c:pt idx="0">
                  <c:v>Count of Injected</c:v>
                </c:pt>
              </c:strCache>
            </c:strRef>
          </c:tx>
          <c:spPr>
            <a:solidFill>
              <a:srgbClr val="FF0000"/>
            </a:solidFill>
          </c:spPr>
          <c:invertIfNegative val="0"/>
          <c:dLbls>
            <c:spPr>
              <a:solidFill>
                <a:schemeClr val="bg2"/>
              </a:solidFill>
            </c:spPr>
            <c:txPr>
              <a:bodyPr/>
              <a:lstStyle/>
              <a:p>
                <a:pPr>
                  <a:defRPr b="1">
                    <a:solidFill>
                      <a:sysClr val="windowText" lastClr="000000"/>
                    </a:solidFill>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Velocity!$A$4:$A$5</c:f>
              <c:strCache>
                <c:ptCount val="2"/>
                <c:pt idx="0">
                  <c:v>ToastMafia Sprint 1</c:v>
                </c:pt>
                <c:pt idx="1">
                  <c:v>ToastMafia Sprint 2</c:v>
                </c:pt>
              </c:strCache>
            </c:strRef>
          </c:cat>
          <c:val>
            <c:numRef>
              <c:f>Velocity!$D$4:$D$5</c:f>
              <c:numCache>
                <c:formatCode>0</c:formatCode>
                <c:ptCount val="2"/>
                <c:pt idx="0">
                  <c:v>4.0</c:v>
                </c:pt>
                <c:pt idx="1">
                  <c:v>9.0</c:v>
                </c:pt>
              </c:numCache>
            </c:numRef>
          </c:val>
        </c:ser>
        <c:dLbls>
          <c:showLegendKey val="0"/>
          <c:showVal val="1"/>
          <c:showCatName val="0"/>
          <c:showSerName val="0"/>
          <c:showPercent val="0"/>
          <c:showBubbleSize val="0"/>
        </c:dLbls>
        <c:gapWidth val="150"/>
        <c:overlap val="-25"/>
        <c:axId val="221067536"/>
        <c:axId val="-128645552"/>
      </c:barChart>
      <c:catAx>
        <c:axId val="221067536"/>
        <c:scaling>
          <c:orientation val="minMax"/>
        </c:scaling>
        <c:delete val="0"/>
        <c:axPos val="b"/>
        <c:numFmt formatCode="General" sourceLinked="0"/>
        <c:majorTickMark val="none"/>
        <c:minorTickMark val="none"/>
        <c:tickLblPos val="nextTo"/>
        <c:crossAx val="-128645552"/>
        <c:crosses val="autoZero"/>
        <c:auto val="1"/>
        <c:lblAlgn val="ctr"/>
        <c:lblOffset val="100"/>
        <c:noMultiLvlLbl val="0"/>
      </c:catAx>
      <c:valAx>
        <c:axId val="-128645552"/>
        <c:scaling>
          <c:orientation val="minMax"/>
        </c:scaling>
        <c:delete val="0"/>
        <c:axPos val="l"/>
        <c:title>
          <c:tx>
            <c:rich>
              <a:bodyPr rot="-5400000" vert="horz"/>
              <a:lstStyle/>
              <a:p>
                <a:pPr>
                  <a:defRPr sz="1200"/>
                </a:pPr>
                <a:r>
                  <a:rPr lang="en-US" sz="1200"/>
                  <a:t>Story</a:t>
                </a:r>
                <a:r>
                  <a:rPr lang="en-US" sz="1200" baseline="0"/>
                  <a:t> Points</a:t>
                </a:r>
                <a:endParaRPr lang="en-US" sz="1200"/>
              </a:p>
            </c:rich>
          </c:tx>
          <c:overlay val="0"/>
        </c:title>
        <c:numFmt formatCode="0" sourceLinked="1"/>
        <c:majorTickMark val="out"/>
        <c:minorTickMark val="none"/>
        <c:tickLblPos val="nextTo"/>
        <c:crossAx val="221067536"/>
        <c:crosses val="autoZero"/>
        <c:crossBetween val="between"/>
      </c:valAx>
    </c:plotArea>
    <c:legend>
      <c:legendPos val="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CA"/>
  <c:roundedCorners val="0"/>
  <mc:AlternateContent xmlns:mc="http://schemas.openxmlformats.org/markup-compatibility/2006">
    <mc:Choice xmlns:c14="http://schemas.microsoft.com/office/drawing/2007/8/2/chart" Requires="c14">
      <c14:style val="104"/>
    </mc:Choice>
    <mc:Fallback>
      <c:style val="4"/>
    </mc:Fallback>
  </mc:AlternateContent>
  <c:pivotSource>
    <c:name>[Integrators All Sprints.xlsx]# of Items per Sprint!PivotTable5</c:name>
    <c:fmtId val="-1"/>
  </c:pivotSource>
  <c:chart>
    <c:title>
      <c:tx>
        <c:rich>
          <a:bodyPr/>
          <a:lstStyle/>
          <a:p>
            <a:pPr>
              <a:defRPr sz="1400"/>
            </a:pPr>
            <a:r>
              <a:rPr lang="en-US" sz="1400"/>
              <a:t>Team's Throughput</a:t>
            </a:r>
            <a:r>
              <a:rPr lang="en-US" sz="1400" baseline="0"/>
              <a:t>  Trend Chart</a:t>
            </a:r>
            <a:endParaRPr lang="en-US" sz="1400"/>
          </a:p>
        </c:rich>
      </c:tx>
      <c:overlay val="0"/>
    </c:title>
    <c:autoTitleDeleted val="0"/>
    <c:pivotFmts>
      <c:pivotFmt>
        <c:idx val="0"/>
      </c:pivotFmt>
      <c:pivotFmt>
        <c:idx val="1"/>
        <c:dLbl>
          <c:idx val="0"/>
          <c:showLegendKey val="0"/>
          <c:showVal val="1"/>
          <c:showCatName val="0"/>
          <c:showSerName val="0"/>
          <c:showPercent val="0"/>
          <c:showBubbleSize val="0"/>
          <c:extLst>
            <c:ext xmlns:c15="http://schemas.microsoft.com/office/drawing/2012/chart" uri="{CE6537A1-D6FC-4f65-9D91-7224C49458BB}"/>
          </c:extLst>
        </c:dLbl>
      </c:pivotFmt>
      <c:pivotFmt>
        <c:idx val="2"/>
        <c:dLbl>
          <c:idx val="0"/>
          <c:showLegendKey val="0"/>
          <c:showVal val="1"/>
          <c:showCatName val="0"/>
          <c:showSerName val="0"/>
          <c:showPercent val="0"/>
          <c:showBubbleSize val="0"/>
          <c:extLst>
            <c:ext xmlns:c15="http://schemas.microsoft.com/office/drawing/2012/chart" uri="{CE6537A1-D6FC-4f65-9D91-7224C49458BB}"/>
          </c:extLst>
        </c:dLbl>
      </c:pivotFmt>
      <c:pivotFmt>
        <c:idx val="3"/>
        <c:dLbl>
          <c:idx val="0"/>
          <c:showLegendKey val="0"/>
          <c:showVal val="1"/>
          <c:showCatName val="0"/>
          <c:showSerName val="0"/>
          <c:showPercent val="0"/>
          <c:showBubbleSize val="0"/>
          <c:extLst>
            <c:ext xmlns:c15="http://schemas.microsoft.com/office/drawing/2012/chart" uri="{CE6537A1-D6FC-4f65-9D91-7224C49458BB}"/>
          </c:extLst>
        </c:dLbl>
      </c:pivotFmt>
      <c:pivotFmt>
        <c:idx val="4"/>
      </c:pivotFmt>
      <c:pivotFmt>
        <c:idx val="5"/>
      </c:pivotFmt>
      <c:pivotFmt>
        <c:idx val="6"/>
      </c:pivotFmt>
      <c:pivotFmt>
        <c:idx val="7"/>
        <c:dLbl>
          <c:idx val="0"/>
          <c:showLegendKey val="0"/>
          <c:showVal val="1"/>
          <c:showCatName val="0"/>
          <c:showSerName val="0"/>
          <c:showPercent val="0"/>
          <c:showBubbleSize val="0"/>
          <c:extLst>
            <c:ext xmlns:c15="http://schemas.microsoft.com/office/drawing/2012/chart" uri="{CE6537A1-D6FC-4f65-9D91-7224C49458BB}"/>
          </c:extLst>
        </c:dLbl>
      </c:pivotFmt>
      <c:pivotFmt>
        <c:idx val="8"/>
        <c:dLbl>
          <c:idx val="0"/>
          <c:showLegendKey val="0"/>
          <c:showVal val="1"/>
          <c:showCatName val="0"/>
          <c:showSerName val="0"/>
          <c:showPercent val="0"/>
          <c:showBubbleSize val="0"/>
          <c:extLst>
            <c:ext xmlns:c15="http://schemas.microsoft.com/office/drawing/2012/chart" uri="{CE6537A1-D6FC-4f65-9D91-7224C49458BB}"/>
          </c:extLst>
        </c:dLbl>
      </c:pivotFmt>
      <c:pivotFmt>
        <c:idx val="9"/>
        <c:dLbl>
          <c:idx val="0"/>
          <c:showLegendKey val="0"/>
          <c:showVal val="1"/>
          <c:showCatName val="0"/>
          <c:showSerName val="0"/>
          <c:showPercent val="0"/>
          <c:showBubbleSize val="0"/>
          <c:extLst>
            <c:ext xmlns:c15="http://schemas.microsoft.com/office/drawing/2012/chart" uri="{CE6537A1-D6FC-4f65-9D91-7224C49458BB}"/>
          </c:extLst>
        </c:dLbl>
      </c:pivotFmt>
      <c:pivotFmt>
        <c:idx val="10"/>
        <c:dLbl>
          <c:idx val="0"/>
          <c:showLegendKey val="0"/>
          <c:showVal val="1"/>
          <c:showCatName val="0"/>
          <c:showSerName val="0"/>
          <c:showPercent val="0"/>
          <c:showBubbleSize val="0"/>
          <c:extLst>
            <c:ext xmlns:c15="http://schemas.microsoft.com/office/drawing/2012/chart" uri="{CE6537A1-D6FC-4f65-9D91-7224C49458BB}"/>
          </c:extLst>
        </c:dLbl>
      </c:pivotFmt>
      <c:pivotFmt>
        <c:idx val="11"/>
        <c:dLbl>
          <c:idx val="0"/>
          <c:showLegendKey val="0"/>
          <c:showVal val="1"/>
          <c:showCatName val="0"/>
          <c:showSerName val="0"/>
          <c:showPercent val="0"/>
          <c:showBubbleSize val="0"/>
          <c:extLst>
            <c:ext xmlns:c15="http://schemas.microsoft.com/office/drawing/2012/chart" uri="{CE6537A1-D6FC-4f65-9D91-7224C49458BB}"/>
          </c:extLst>
        </c:dLbl>
      </c:pivotFmt>
      <c:pivotFmt>
        <c:idx val="12"/>
        <c:dLbl>
          <c:idx val="0"/>
          <c:showLegendKey val="0"/>
          <c:showVal val="1"/>
          <c:showCatName val="0"/>
          <c:showSerName val="0"/>
          <c:showPercent val="0"/>
          <c:showBubbleSize val="0"/>
          <c:extLst>
            <c:ext xmlns:c15="http://schemas.microsoft.com/office/drawing/2012/chart" uri="{CE6537A1-D6FC-4f65-9D91-7224C49458BB}"/>
          </c:extLst>
        </c:dLbl>
      </c:pivotFmt>
      <c:pivotFmt>
        <c:idx val="13"/>
        <c:dLbl>
          <c:idx val="0"/>
          <c:showLegendKey val="0"/>
          <c:showVal val="1"/>
          <c:showCatName val="0"/>
          <c:showSerName val="0"/>
          <c:showPercent val="0"/>
          <c:showBubbleSize val="0"/>
          <c:extLst>
            <c:ext xmlns:c15="http://schemas.microsoft.com/office/drawing/2012/chart" uri="{CE6537A1-D6FC-4f65-9D91-7224C49458BB}"/>
          </c:extLst>
        </c:dLbl>
      </c:pivotFmt>
      <c:pivotFmt>
        <c:idx val="14"/>
        <c:dLbl>
          <c:idx val="0"/>
          <c:showLegendKey val="0"/>
          <c:showVal val="1"/>
          <c:showCatName val="0"/>
          <c:showSerName val="0"/>
          <c:showPercent val="0"/>
          <c:showBubbleSize val="0"/>
          <c:extLst>
            <c:ext xmlns:c15="http://schemas.microsoft.com/office/drawing/2012/chart" uri="{CE6537A1-D6FC-4f65-9D91-7224C49458BB}"/>
          </c:extLst>
        </c:dLbl>
      </c:pivotFmt>
      <c:pivotFmt>
        <c:idx val="15"/>
        <c:dLbl>
          <c:idx val="0"/>
          <c:showLegendKey val="0"/>
          <c:showVal val="1"/>
          <c:showCatName val="0"/>
          <c:showSerName val="0"/>
          <c:showPercent val="0"/>
          <c:showBubbleSize val="0"/>
          <c:extLst>
            <c:ext xmlns:c15="http://schemas.microsoft.com/office/drawing/2012/chart" uri="{CE6537A1-D6FC-4f65-9D91-7224C49458BB}"/>
          </c:extLst>
        </c:dLbl>
      </c:pivotFmt>
      <c:pivotFmt>
        <c:idx val="16"/>
        <c:dLbl>
          <c:idx val="0"/>
          <c:showLegendKey val="0"/>
          <c:showVal val="1"/>
          <c:showCatName val="0"/>
          <c:showSerName val="0"/>
          <c:showPercent val="0"/>
          <c:showBubbleSize val="0"/>
          <c:extLst>
            <c:ext xmlns:c15="http://schemas.microsoft.com/office/drawing/2012/chart" uri="{CE6537A1-D6FC-4f65-9D91-7224C49458BB}"/>
          </c:extLst>
        </c:dLbl>
      </c:pivotFmt>
      <c:pivotFmt>
        <c:idx val="17"/>
        <c:dLbl>
          <c:idx val="0"/>
          <c:showLegendKey val="0"/>
          <c:showVal val="1"/>
          <c:showCatName val="0"/>
          <c:showSerName val="0"/>
          <c:showPercent val="0"/>
          <c:showBubbleSize val="0"/>
          <c:extLst>
            <c:ext xmlns:c15="http://schemas.microsoft.com/office/drawing/2012/chart" uri="{CE6537A1-D6FC-4f65-9D91-7224C49458BB}"/>
          </c:extLst>
        </c:dLbl>
      </c:pivotFmt>
      <c:pivotFmt>
        <c:idx val="18"/>
        <c:dLbl>
          <c:idx val="0"/>
          <c:showLegendKey val="0"/>
          <c:showVal val="1"/>
          <c:showCatName val="0"/>
          <c:showSerName val="0"/>
          <c:showPercent val="0"/>
          <c:showBubbleSize val="0"/>
          <c:extLst>
            <c:ext xmlns:c15="http://schemas.microsoft.com/office/drawing/2012/chart" uri="{CE6537A1-D6FC-4f65-9D91-7224C49458BB}"/>
          </c:extLst>
        </c:dLbl>
      </c:pivotFmt>
      <c:pivotFmt>
        <c:idx val="19"/>
        <c:dLbl>
          <c:idx val="0"/>
          <c:showLegendKey val="0"/>
          <c:showVal val="1"/>
          <c:showCatName val="0"/>
          <c:showSerName val="0"/>
          <c:showPercent val="0"/>
          <c:showBubbleSize val="0"/>
          <c:extLst>
            <c:ext xmlns:c15="http://schemas.microsoft.com/office/drawing/2012/chart" uri="{CE6537A1-D6FC-4f65-9D91-7224C49458BB}"/>
          </c:extLst>
        </c:dLbl>
      </c:pivotFmt>
      <c:pivotFmt>
        <c:idx val="20"/>
        <c:dLbl>
          <c:idx val="0"/>
          <c:showLegendKey val="0"/>
          <c:showVal val="1"/>
          <c:showCatName val="0"/>
          <c:showSerName val="0"/>
          <c:showPercent val="0"/>
          <c:showBubbleSize val="0"/>
          <c:extLst>
            <c:ext xmlns:c15="http://schemas.microsoft.com/office/drawing/2012/chart" uri="{CE6537A1-D6FC-4f65-9D91-7224C49458BB}"/>
          </c:extLst>
        </c:dLbl>
      </c:pivotFmt>
      <c:pivotFmt>
        <c:idx val="21"/>
        <c:spPr>
          <a:ln>
            <a:solidFill>
              <a:schemeClr val="tx1"/>
            </a:solidFill>
          </a:ln>
        </c:spPr>
        <c:marker>
          <c:symbol val="none"/>
        </c:marker>
        <c:dLbl>
          <c:idx val="0"/>
          <c:spPr>
            <a:solidFill>
              <a:schemeClr val="bg2"/>
            </a:solidFill>
          </c:spPr>
          <c:txPr>
            <a:bodyPr/>
            <a:lstStyle/>
            <a:p>
              <a:pPr>
                <a:defRPr b="1">
                  <a:solidFill>
                    <a:sysClr val="windowText" lastClr="000000"/>
                  </a:solidFill>
                </a:defRPr>
              </a:pPr>
              <a:endParaRPr lang="fr-FR"/>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lumMod val="75000"/>
            </a:schemeClr>
          </a:solidFill>
          <a:ln>
            <a:solidFill>
              <a:sysClr val="windowText" lastClr="000000"/>
            </a:solidFill>
          </a:ln>
        </c:spPr>
        <c:marker>
          <c:symbol val="none"/>
        </c:marker>
        <c:dLbl>
          <c:idx val="0"/>
          <c:spPr>
            <a:solidFill>
              <a:schemeClr val="bg2"/>
            </a:solidFill>
          </c:spPr>
          <c:txPr>
            <a:bodyPr/>
            <a:lstStyle/>
            <a:p>
              <a:pPr>
                <a:defRPr b="1"/>
              </a:pPr>
              <a:endParaRPr lang="fr-FR"/>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23"/>
        <c:spPr>
          <a:solidFill>
            <a:srgbClr val="92D050"/>
          </a:solidFill>
          <a:ln>
            <a:solidFill>
              <a:sysClr val="windowText" lastClr="000000"/>
            </a:solidFill>
          </a:ln>
        </c:spPr>
        <c:marker>
          <c:symbol val="none"/>
        </c:marker>
        <c:dLbl>
          <c:idx val="0"/>
          <c:spPr>
            <a:solidFill>
              <a:schemeClr val="bg2"/>
            </a:solidFill>
          </c:spPr>
          <c:txPr>
            <a:bodyPr/>
            <a:lstStyle/>
            <a:p>
              <a:pPr>
                <a:defRPr b="1"/>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24"/>
        <c:spPr>
          <a:ln>
            <a:solidFill>
              <a:schemeClr val="tx1"/>
            </a:solidFill>
          </a:ln>
        </c:spPr>
        <c:marker>
          <c:symbol val="none"/>
        </c:marker>
        <c:dLbl>
          <c:idx val="0"/>
          <c:spPr>
            <a:solidFill>
              <a:schemeClr val="bg2"/>
            </a:solidFill>
          </c:spPr>
          <c:txPr>
            <a:bodyPr/>
            <a:lstStyle/>
            <a:p>
              <a:pPr>
                <a:defRPr b="1">
                  <a:solidFill>
                    <a:sysClr val="windowText" lastClr="000000"/>
                  </a:solidFill>
                </a:defRPr>
              </a:pPr>
              <a:endParaRPr lang="fr-FR"/>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lumMod val="75000"/>
            </a:schemeClr>
          </a:solidFill>
          <a:ln>
            <a:solidFill>
              <a:sysClr val="windowText" lastClr="000000"/>
            </a:solidFill>
          </a:ln>
        </c:spPr>
        <c:marker>
          <c:symbol val="none"/>
        </c:marker>
        <c:dLbl>
          <c:idx val="0"/>
          <c:spPr>
            <a:solidFill>
              <a:schemeClr val="bg2"/>
            </a:solidFill>
          </c:spPr>
          <c:txPr>
            <a:bodyPr/>
            <a:lstStyle/>
            <a:p>
              <a:pPr>
                <a:defRPr b="1"/>
              </a:pPr>
              <a:endParaRPr lang="fr-FR"/>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26"/>
        <c:spPr>
          <a:solidFill>
            <a:srgbClr val="92D050"/>
          </a:solidFill>
          <a:ln>
            <a:solidFill>
              <a:sysClr val="windowText" lastClr="000000"/>
            </a:solidFill>
          </a:ln>
        </c:spPr>
        <c:marker>
          <c:symbol val="none"/>
        </c:marker>
        <c:dLbl>
          <c:idx val="0"/>
          <c:spPr>
            <a:solidFill>
              <a:schemeClr val="bg2"/>
            </a:solidFill>
          </c:spPr>
          <c:txPr>
            <a:bodyPr/>
            <a:lstStyle/>
            <a:p>
              <a:pPr>
                <a:defRPr b="1"/>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
        <c:idx val="27"/>
        <c:spPr>
          <a:ln>
            <a:solidFill>
              <a:schemeClr val="tx1"/>
            </a:solidFill>
          </a:ln>
        </c:spPr>
        <c:marker>
          <c:symbol val="none"/>
        </c:marker>
        <c:dLbl>
          <c:idx val="0"/>
          <c:spPr>
            <a:solidFill>
              <a:schemeClr val="bg2"/>
            </a:solidFill>
          </c:spPr>
          <c:txPr>
            <a:bodyPr/>
            <a:lstStyle/>
            <a:p>
              <a:pPr>
                <a:defRPr b="1">
                  <a:solidFill>
                    <a:sysClr val="windowText" lastClr="000000"/>
                  </a:solidFill>
                </a:defRPr>
              </a:pPr>
              <a:endParaRPr lang="fr-FR"/>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28"/>
        <c:spPr>
          <a:solidFill>
            <a:schemeClr val="accent1">
              <a:lumMod val="75000"/>
            </a:schemeClr>
          </a:solidFill>
          <a:ln>
            <a:solidFill>
              <a:sysClr val="windowText" lastClr="000000"/>
            </a:solidFill>
          </a:ln>
        </c:spPr>
        <c:marker>
          <c:symbol val="none"/>
        </c:marker>
        <c:dLbl>
          <c:idx val="0"/>
          <c:spPr>
            <a:solidFill>
              <a:schemeClr val="bg2"/>
            </a:solidFill>
          </c:spPr>
          <c:txPr>
            <a:bodyPr/>
            <a:lstStyle/>
            <a:p>
              <a:pPr>
                <a:defRPr b="1"/>
              </a:pPr>
              <a:endParaRPr lang="fr-FR"/>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29"/>
        <c:spPr>
          <a:solidFill>
            <a:srgbClr val="92D050"/>
          </a:solidFill>
          <a:ln>
            <a:solidFill>
              <a:sysClr val="windowText" lastClr="000000"/>
            </a:solidFill>
          </a:ln>
        </c:spPr>
        <c:marker>
          <c:symbol val="none"/>
        </c:marker>
        <c:dLbl>
          <c:idx val="0"/>
          <c:spPr>
            <a:solidFill>
              <a:schemeClr val="bg2"/>
            </a:solidFill>
          </c:spPr>
          <c:txPr>
            <a:bodyPr/>
            <a:lstStyle/>
            <a:p>
              <a:pPr>
                <a:defRPr b="1"/>
              </a:pPr>
              <a:endParaRPr lang="fr-FR"/>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0735559933884061"/>
          <c:y val="0.200686270683042"/>
          <c:w val="0.62309614434727"/>
          <c:h val="0.686423976182788"/>
        </c:manualLayout>
      </c:layout>
      <c:barChart>
        <c:barDir val="col"/>
        <c:grouping val="clustered"/>
        <c:varyColors val="0"/>
        <c:ser>
          <c:idx val="0"/>
          <c:order val="0"/>
          <c:tx>
            <c:strRef>
              <c:f>'# of Items per Sprint'!$B$3</c:f>
              <c:strCache>
                <c:ptCount val="1"/>
                <c:pt idx="0">
                  <c:v>Story Points Completed</c:v>
                </c:pt>
              </c:strCache>
            </c:strRef>
          </c:tx>
          <c:spPr>
            <a:solidFill>
              <a:srgbClr val="92D050"/>
            </a:solidFill>
            <a:ln>
              <a:solidFill>
                <a:schemeClr val="tx1"/>
              </a:solidFill>
            </a:ln>
          </c:spPr>
          <c:invertIfNegative val="0"/>
          <c:dLbls>
            <c:spPr>
              <a:solidFill>
                <a:schemeClr val="bg2"/>
              </a:solidFill>
            </c:spPr>
            <c:txPr>
              <a:bodyPr/>
              <a:lstStyle/>
              <a:p>
                <a:pPr>
                  <a:defRPr b="1">
                    <a:solidFill>
                      <a:sysClr val="windowText" lastClr="000000"/>
                    </a:solidFill>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 of Items per Sprint'!$A$4:$A$5</c:f>
              <c:strCache>
                <c:ptCount val="2"/>
                <c:pt idx="0">
                  <c:v>ToastMafia Sprint 1</c:v>
                </c:pt>
                <c:pt idx="1">
                  <c:v>ToastMafia Sprint 2</c:v>
                </c:pt>
              </c:strCache>
            </c:strRef>
          </c:cat>
          <c:val>
            <c:numRef>
              <c:f>'# of Items per Sprint'!$B$4:$B$5</c:f>
              <c:numCache>
                <c:formatCode>0</c:formatCode>
                <c:ptCount val="2"/>
                <c:pt idx="0">
                  <c:v>33.0</c:v>
                </c:pt>
                <c:pt idx="1">
                  <c:v>19.0</c:v>
                </c:pt>
              </c:numCache>
            </c:numRef>
          </c:val>
        </c:ser>
        <c:ser>
          <c:idx val="1"/>
          <c:order val="1"/>
          <c:tx>
            <c:strRef>
              <c:f>'# of Items per Sprint'!$C$3</c:f>
              <c:strCache>
                <c:ptCount val="1"/>
                <c:pt idx="0">
                  <c:v># of Items</c:v>
                </c:pt>
              </c:strCache>
            </c:strRef>
          </c:tx>
          <c:spPr>
            <a:solidFill>
              <a:srgbClr val="FFC000"/>
            </a:solidFill>
            <a:ln>
              <a:solidFill>
                <a:sysClr val="windowText" lastClr="000000"/>
              </a:solidFill>
            </a:ln>
          </c:spPr>
          <c:invertIfNegative val="0"/>
          <c:dLbls>
            <c:spPr>
              <a:solidFill>
                <a:schemeClr val="bg2"/>
              </a:solidFill>
            </c:spPr>
            <c:txPr>
              <a:bodyPr/>
              <a:lstStyle/>
              <a:p>
                <a:pPr>
                  <a:defRPr b="1"/>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linear"/>
            <c:dispRSqr val="0"/>
            <c:dispEq val="0"/>
          </c:trendline>
          <c:cat>
            <c:strRef>
              <c:f>'# of Items per Sprint'!$A$4:$A$5</c:f>
              <c:strCache>
                <c:ptCount val="2"/>
                <c:pt idx="0">
                  <c:v>ToastMafia Sprint 1</c:v>
                </c:pt>
                <c:pt idx="1">
                  <c:v>ToastMafia Sprint 2</c:v>
                </c:pt>
              </c:strCache>
            </c:strRef>
          </c:cat>
          <c:val>
            <c:numRef>
              <c:f>'# of Items per Sprint'!$C$4:$C$5</c:f>
              <c:numCache>
                <c:formatCode>0</c:formatCode>
                <c:ptCount val="2"/>
                <c:pt idx="0">
                  <c:v>11.0</c:v>
                </c:pt>
                <c:pt idx="1">
                  <c:v>18.0</c:v>
                </c:pt>
              </c:numCache>
            </c:numRef>
          </c:val>
        </c:ser>
        <c:ser>
          <c:idx val="2"/>
          <c:order val="2"/>
          <c:tx>
            <c:strRef>
              <c:f>'# of Items per Sprint'!$D$3</c:f>
              <c:strCache>
                <c:ptCount val="1"/>
                <c:pt idx="0">
                  <c:v>Count of Injected</c:v>
                </c:pt>
              </c:strCache>
            </c:strRef>
          </c:tx>
          <c:spPr>
            <a:solidFill>
              <a:srgbClr val="FF0000"/>
            </a:solidFill>
            <a:ln>
              <a:solidFill>
                <a:sysClr val="windowText" lastClr="000000"/>
              </a:solidFill>
            </a:ln>
          </c:spPr>
          <c:invertIfNegative val="0"/>
          <c:dLbls>
            <c:spPr>
              <a:solidFill>
                <a:schemeClr val="bg2"/>
              </a:solidFill>
            </c:spPr>
            <c:txPr>
              <a:bodyPr/>
              <a:lstStyle/>
              <a:p>
                <a:pPr>
                  <a:defRPr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 of Items per Sprint'!$A$4:$A$5</c:f>
              <c:strCache>
                <c:ptCount val="2"/>
                <c:pt idx="0">
                  <c:v>ToastMafia Sprint 1</c:v>
                </c:pt>
                <c:pt idx="1">
                  <c:v>ToastMafia Sprint 2</c:v>
                </c:pt>
              </c:strCache>
            </c:strRef>
          </c:cat>
          <c:val>
            <c:numRef>
              <c:f>'# of Items per Sprint'!$D$4:$D$5</c:f>
              <c:numCache>
                <c:formatCode>0</c:formatCode>
                <c:ptCount val="2"/>
                <c:pt idx="0">
                  <c:v>4.0</c:v>
                </c:pt>
                <c:pt idx="1">
                  <c:v>9.0</c:v>
                </c:pt>
              </c:numCache>
            </c:numRef>
          </c:val>
        </c:ser>
        <c:dLbls>
          <c:showLegendKey val="0"/>
          <c:showVal val="0"/>
          <c:showCatName val="0"/>
          <c:showSerName val="0"/>
          <c:showPercent val="0"/>
          <c:showBubbleSize val="0"/>
        </c:dLbls>
        <c:gapWidth val="75"/>
        <c:overlap val="40"/>
        <c:axId val="-111765936"/>
        <c:axId val="-111802192"/>
      </c:barChart>
      <c:catAx>
        <c:axId val="-111765936"/>
        <c:scaling>
          <c:orientation val="minMax"/>
        </c:scaling>
        <c:delete val="0"/>
        <c:axPos val="b"/>
        <c:numFmt formatCode="General" sourceLinked="0"/>
        <c:majorTickMark val="none"/>
        <c:minorTickMark val="none"/>
        <c:tickLblPos val="nextTo"/>
        <c:crossAx val="-111802192"/>
        <c:crosses val="autoZero"/>
        <c:auto val="1"/>
        <c:lblAlgn val="ctr"/>
        <c:lblOffset val="100"/>
        <c:noMultiLvlLbl val="0"/>
      </c:catAx>
      <c:valAx>
        <c:axId val="-111802192"/>
        <c:scaling>
          <c:orientation val="minMax"/>
        </c:scaling>
        <c:delete val="0"/>
        <c:axPos val="l"/>
        <c:majorGridlines/>
        <c:numFmt formatCode="0" sourceLinked="1"/>
        <c:majorTickMark val="none"/>
        <c:minorTickMark val="none"/>
        <c:tickLblPos val="nextTo"/>
        <c:crossAx val="-111765936"/>
        <c:crosses val="autoZero"/>
        <c:crossBetween val="between"/>
      </c:valAx>
      <c:spPr>
        <a:ln>
          <a:solidFill>
            <a:schemeClr val="tx1"/>
          </a:solidFill>
        </a:ln>
      </c:spPr>
    </c:plotArea>
    <c:legend>
      <c:legendPos val="r"/>
      <c:layout>
        <c:manualLayout>
          <c:xMode val="edge"/>
          <c:yMode val="edge"/>
          <c:x val="0.736343920882571"/>
          <c:y val="0.292177436810935"/>
          <c:w val="0.226763993095193"/>
          <c:h val="0.543769301219133"/>
        </c:manualLayout>
      </c:layout>
      <c:overlay val="0"/>
      <c:txPr>
        <a:bodyPr/>
        <a:lstStyle/>
        <a:p>
          <a:pPr>
            <a:defRPr sz="800"/>
          </a:pPr>
          <a:endParaRPr lang="fr-FR"/>
        </a:p>
      </c:txPr>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CA" sz="1400" b="1" i="0" baseline="0">
                <a:effectLst/>
              </a:rPr>
              <a:t>Team's Performance Satisfaction Score (Avg)</a:t>
            </a:r>
            <a:endParaRPr lang="en-CA" sz="1400">
              <a:effectLst/>
            </a:endParaRPr>
          </a:p>
        </c:rich>
      </c:tx>
      <c:overlay val="0"/>
    </c:title>
    <c:autoTitleDeleted val="0"/>
    <c:plotArea>
      <c:layout/>
      <c:lineChart>
        <c:grouping val="standard"/>
        <c:varyColors val="0"/>
        <c:ser>
          <c:idx val="0"/>
          <c:order val="0"/>
          <c:tx>
            <c:strRef>
              <c:f>Metrics!$A$2</c:f>
              <c:strCache>
                <c:ptCount val="1"/>
                <c:pt idx="0">
                  <c:v>Global</c:v>
                </c:pt>
              </c:strCache>
            </c:strRef>
          </c:tx>
          <c:dLbls>
            <c:spPr>
              <a:solidFill>
                <a:schemeClr val="bg2"/>
              </a:solidFill>
            </c:spPr>
            <c:txPr>
              <a:bodyPr/>
              <a:lstStyle/>
              <a:p>
                <a:pPr>
                  <a:defRPr sz="800"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Metrics!$B$1:$E$1</c:f>
              <c:strCache>
                <c:ptCount val="4"/>
                <c:pt idx="0">
                  <c:v>Oct #2</c:v>
                </c:pt>
                <c:pt idx="1">
                  <c:v>Nov #1</c:v>
                </c:pt>
                <c:pt idx="2">
                  <c:v>Nov #2</c:v>
                </c:pt>
                <c:pt idx="3">
                  <c:v>Dec #1</c:v>
                </c:pt>
              </c:strCache>
            </c:strRef>
          </c:cat>
          <c:val>
            <c:numRef>
              <c:f>Metrics!$B$2:$E$2</c:f>
              <c:numCache>
                <c:formatCode>0.00</c:formatCode>
                <c:ptCount val="4"/>
                <c:pt idx="0">
                  <c:v>3.954545454545454</c:v>
                </c:pt>
                <c:pt idx="1">
                  <c:v>4.153743315508021</c:v>
                </c:pt>
                <c:pt idx="2">
                  <c:v>4.080273321449792</c:v>
                </c:pt>
                <c:pt idx="3">
                  <c:v>4.135204991087344</c:v>
                </c:pt>
              </c:numCache>
            </c:numRef>
          </c:val>
          <c:smooth val="0"/>
        </c:ser>
        <c:ser>
          <c:idx val="1"/>
          <c:order val="1"/>
          <c:tx>
            <c:strRef>
              <c:f>Metrics!$A$3</c:f>
              <c:strCache>
                <c:ptCount val="1"/>
                <c:pt idx="0">
                  <c:v>Stakeholders</c:v>
                </c:pt>
              </c:strCache>
            </c:strRef>
          </c:tx>
          <c:dLbls>
            <c:spPr>
              <a:solidFill>
                <a:schemeClr val="bg2"/>
              </a:solidFill>
            </c:spPr>
            <c:txPr>
              <a:bodyPr/>
              <a:lstStyle/>
              <a:p>
                <a:pPr>
                  <a:defRPr sz="800"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Metrics!$B$1:$E$1</c:f>
              <c:strCache>
                <c:ptCount val="4"/>
                <c:pt idx="0">
                  <c:v>Oct #2</c:v>
                </c:pt>
                <c:pt idx="1">
                  <c:v>Nov #1</c:v>
                </c:pt>
                <c:pt idx="2">
                  <c:v>Nov #2</c:v>
                </c:pt>
                <c:pt idx="3">
                  <c:v>Dec #1</c:v>
                </c:pt>
              </c:strCache>
            </c:strRef>
          </c:cat>
          <c:val>
            <c:numRef>
              <c:f>Metrics!$B$3:$E$3</c:f>
              <c:numCache>
                <c:formatCode>0.00</c:formatCode>
                <c:ptCount val="4"/>
                <c:pt idx="0">
                  <c:v>4.214285714285714</c:v>
                </c:pt>
                <c:pt idx="1">
                  <c:v>4.516233766233766</c:v>
                </c:pt>
                <c:pt idx="2">
                  <c:v>4.427489177489178</c:v>
                </c:pt>
                <c:pt idx="3">
                  <c:v>4.445616883116883</c:v>
                </c:pt>
              </c:numCache>
            </c:numRef>
          </c:val>
          <c:smooth val="0"/>
        </c:ser>
        <c:ser>
          <c:idx val="2"/>
          <c:order val="2"/>
          <c:tx>
            <c:strRef>
              <c:f>Metrics!$A$4</c:f>
              <c:strCache>
                <c:ptCount val="1"/>
                <c:pt idx="0">
                  <c:v>(Dev.Team + PO)</c:v>
                </c:pt>
              </c:strCache>
            </c:strRef>
          </c:tx>
          <c:dLbls>
            <c:spPr>
              <a:solidFill>
                <a:schemeClr val="bg2"/>
              </a:solidFill>
            </c:spPr>
            <c:txPr>
              <a:bodyPr/>
              <a:lstStyle/>
              <a:p>
                <a:pPr>
                  <a:defRPr sz="800" b="1"/>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Metrics!$B$1:$E$1</c:f>
              <c:strCache>
                <c:ptCount val="4"/>
                <c:pt idx="0">
                  <c:v>Oct #2</c:v>
                </c:pt>
                <c:pt idx="1">
                  <c:v>Nov #1</c:v>
                </c:pt>
                <c:pt idx="2">
                  <c:v>Nov #2</c:v>
                </c:pt>
                <c:pt idx="3">
                  <c:v>Dec #1</c:v>
                </c:pt>
              </c:strCache>
            </c:strRef>
          </c:cat>
          <c:val>
            <c:numRef>
              <c:f>Metrics!$B$4:$E$4</c:f>
              <c:numCache>
                <c:formatCode>0.00</c:formatCode>
                <c:ptCount val="4"/>
                <c:pt idx="0">
                  <c:v>3.5</c:v>
                </c:pt>
                <c:pt idx="1">
                  <c:v>3.5</c:v>
                </c:pt>
                <c:pt idx="2">
                  <c:v>3.523809523809524</c:v>
                </c:pt>
                <c:pt idx="3">
                  <c:v>3.684523809523809</c:v>
                </c:pt>
              </c:numCache>
            </c:numRef>
          </c:val>
          <c:smooth val="0"/>
        </c:ser>
        <c:dLbls>
          <c:showLegendKey val="0"/>
          <c:showVal val="0"/>
          <c:showCatName val="0"/>
          <c:showSerName val="0"/>
          <c:showPercent val="0"/>
          <c:showBubbleSize val="0"/>
        </c:dLbls>
        <c:marker val="1"/>
        <c:smooth val="0"/>
        <c:axId val="-106680032"/>
        <c:axId val="201921424"/>
      </c:lineChart>
      <c:catAx>
        <c:axId val="-106680032"/>
        <c:scaling>
          <c:orientation val="minMax"/>
        </c:scaling>
        <c:delete val="0"/>
        <c:axPos val="b"/>
        <c:numFmt formatCode="General" sourceLinked="0"/>
        <c:majorTickMark val="none"/>
        <c:minorTickMark val="none"/>
        <c:tickLblPos val="nextTo"/>
        <c:txPr>
          <a:bodyPr rot="2700000"/>
          <a:lstStyle/>
          <a:p>
            <a:pPr>
              <a:defRPr b="1"/>
            </a:pPr>
            <a:endParaRPr lang="fr-FR"/>
          </a:p>
        </c:txPr>
        <c:crossAx val="201921424"/>
        <c:crosses val="autoZero"/>
        <c:auto val="1"/>
        <c:lblAlgn val="ctr"/>
        <c:lblOffset val="100"/>
        <c:noMultiLvlLbl val="0"/>
      </c:catAx>
      <c:valAx>
        <c:axId val="201921424"/>
        <c:scaling>
          <c:orientation val="minMax"/>
          <c:max val="5.0"/>
          <c:min val="1.0"/>
        </c:scaling>
        <c:delete val="0"/>
        <c:axPos val="l"/>
        <c:majorGridlines/>
        <c:title>
          <c:tx>
            <c:rich>
              <a:bodyPr/>
              <a:lstStyle/>
              <a:p>
                <a:pPr>
                  <a:defRPr sz="1050"/>
                </a:pPr>
                <a:r>
                  <a:rPr lang="en-CA" sz="1050"/>
                  <a:t>Score</a:t>
                </a:r>
              </a:p>
            </c:rich>
          </c:tx>
          <c:overlay val="0"/>
        </c:title>
        <c:numFmt formatCode="0.00" sourceLinked="1"/>
        <c:majorTickMark val="none"/>
        <c:minorTickMark val="none"/>
        <c:tickLblPos val="nextTo"/>
        <c:txPr>
          <a:bodyPr/>
          <a:lstStyle/>
          <a:p>
            <a:pPr>
              <a:defRPr b="1"/>
            </a:pPr>
            <a:endParaRPr lang="fr-FR"/>
          </a:p>
        </c:txPr>
        <c:crossAx val="-106680032"/>
        <c:crosses val="autoZero"/>
        <c:crossBetween val="between"/>
        <c:majorUnit val="1.0"/>
      </c:valAx>
    </c:plotArea>
    <c:legend>
      <c:legendPos val="r"/>
      <c:overlay val="0"/>
      <c:txPr>
        <a:bodyPr/>
        <a:lstStyle/>
        <a:p>
          <a:pPr>
            <a:defRPr sz="800"/>
          </a:pPr>
          <a:endParaRPr lang="fr-FR"/>
        </a:p>
      </c:txPr>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88879E-CA0F-5C41-80A6-4555E5E5A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297</Words>
  <Characters>1638</Characters>
  <Application>Microsoft Macintosh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Sprint Report</vt:lpstr>
    </vt:vector>
  </TitlesOfParts>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Sprint Report</dc:title>
  <dc:subject>ADXpansion</dc:subject>
  <dc:creator>Jesus Mendez</dc:creator>
  <cp:lastModifiedBy>Jesus Méndez</cp:lastModifiedBy>
  <cp:revision>12</cp:revision>
  <cp:lastPrinted>2015-12-21T15:00:00Z</cp:lastPrinted>
  <dcterms:created xsi:type="dcterms:W3CDTF">2016-12-29T19:51:00Z</dcterms:created>
  <dcterms:modified xsi:type="dcterms:W3CDTF">2016-12-29T20:02:00Z</dcterms:modified>
</cp:coreProperties>
</file>